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4EA" w:rsidRPr="009D6552" w:rsidRDefault="007A34EA" w:rsidP="007A34EA">
      <w:pPr>
        <w:spacing w:after="0" w:line="240" w:lineRule="auto"/>
        <w:jc w:val="center"/>
        <w:outlineLvl w:val="0"/>
        <w:rPr>
          <w:rFonts w:eastAsia="Times New Roman"/>
          <w:b/>
          <w:bCs/>
          <w:sz w:val="20"/>
          <w:szCs w:val="20"/>
          <w:lang w:eastAsia="ru-RU"/>
        </w:rPr>
      </w:pPr>
      <w:smartTag w:uri="urn:schemas-microsoft-com:office:smarttags" w:element="place">
        <w:r w:rsidRPr="009D6552">
          <w:rPr>
            <w:rFonts w:eastAsia="Times New Roman"/>
            <w:b/>
            <w:bCs/>
            <w:sz w:val="20"/>
            <w:szCs w:val="20"/>
            <w:lang w:val="en-US" w:eastAsia="ru-RU"/>
          </w:rPr>
          <w:t>I</w:t>
        </w:r>
        <w:r w:rsidRPr="009D6552">
          <w:rPr>
            <w:rFonts w:eastAsia="Times New Roman"/>
            <w:b/>
            <w:bCs/>
            <w:sz w:val="20"/>
            <w:szCs w:val="20"/>
            <w:lang w:eastAsia="ru-RU"/>
          </w:rPr>
          <w:t>.</w:t>
        </w:r>
      </w:smartTag>
      <w:r w:rsidRPr="009D6552">
        <w:rPr>
          <w:rFonts w:eastAsia="Times New Roman"/>
          <w:b/>
          <w:bCs/>
          <w:sz w:val="20"/>
          <w:szCs w:val="20"/>
          <w:lang w:eastAsia="ru-RU"/>
        </w:rPr>
        <w:t xml:space="preserve">   РЕШЕНИЯ СОВЕТА ДЕПУТАТОВ КУЙБЫШЕВСКОГО РАЙОНА</w:t>
      </w:r>
    </w:p>
    <w:p w:rsidR="007A34EA" w:rsidRPr="009D6552" w:rsidRDefault="007A34EA" w:rsidP="007A34EA">
      <w:pPr>
        <w:spacing w:after="0" w:line="240" w:lineRule="auto"/>
        <w:jc w:val="center"/>
        <w:outlineLvl w:val="0"/>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СОВЕТ ДЕПУТАТОВ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КУЙБЫШЕВСКОГО РАЙОНА</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ВТОРОГО СОЗЫВА</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РЕШЕНИЕ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двадцать второй сессии </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rPr>
          <w:rFonts w:eastAsia="Times New Roman"/>
          <w:bCs/>
          <w:sz w:val="20"/>
          <w:szCs w:val="20"/>
          <w:lang w:eastAsia="ru-RU"/>
        </w:rPr>
      </w:pPr>
      <w:r w:rsidRPr="009D6552">
        <w:rPr>
          <w:rFonts w:eastAsia="Times New Roman"/>
          <w:bCs/>
          <w:sz w:val="20"/>
          <w:szCs w:val="20"/>
          <w:lang w:eastAsia="ru-RU"/>
        </w:rPr>
        <w:t>05.07. 2013 № 3</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Об исполнении бюджета Куйбышевского района</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 Новосибирской области за 2012 год</w:t>
      </w:r>
    </w:p>
    <w:p w:rsidR="007A34EA" w:rsidRPr="009D6552" w:rsidRDefault="007A34EA" w:rsidP="007A34EA">
      <w:pPr>
        <w:spacing w:after="0" w:line="240" w:lineRule="auto"/>
        <w:ind w:firstLine="540"/>
        <w:rPr>
          <w:rFonts w:eastAsia="Times New Roman"/>
          <w:sz w:val="20"/>
          <w:szCs w:val="20"/>
          <w:lang w:eastAsia="ru-RU"/>
        </w:rPr>
      </w:pPr>
    </w:p>
    <w:p w:rsidR="007A34EA" w:rsidRPr="009D6552" w:rsidRDefault="007A34EA" w:rsidP="007A34EA">
      <w:pPr>
        <w:spacing w:after="0" w:line="240" w:lineRule="auto"/>
        <w:ind w:firstLine="540"/>
        <w:rPr>
          <w:rFonts w:eastAsia="Times New Roman"/>
          <w:sz w:val="20"/>
          <w:szCs w:val="20"/>
          <w:lang w:eastAsia="ru-RU"/>
        </w:rPr>
      </w:pP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 октября 2003 года №131-ФЗ, положением о бюджетном устройстве и бюджетном процессе в Куйбышевском районе, Уставом Куйбышевского района и на основании рекомендаций публичных слушаний от 24.04.2013 года,  Совет депутатов Куйбышевского района</w:t>
      </w:r>
    </w:p>
    <w:p w:rsidR="007A34EA" w:rsidRPr="009D6552" w:rsidRDefault="007A34EA" w:rsidP="007A34EA">
      <w:pPr>
        <w:spacing w:after="0" w:line="240" w:lineRule="auto"/>
        <w:ind w:firstLine="540"/>
        <w:rPr>
          <w:rFonts w:eastAsia="Times New Roman"/>
          <w:b/>
          <w:sz w:val="20"/>
          <w:szCs w:val="20"/>
          <w:lang w:eastAsia="ru-RU"/>
        </w:rPr>
      </w:pPr>
      <w:r w:rsidRPr="009D6552">
        <w:rPr>
          <w:rFonts w:eastAsia="Times New Roman"/>
          <w:b/>
          <w:sz w:val="20"/>
          <w:szCs w:val="20"/>
          <w:lang w:eastAsia="ru-RU"/>
        </w:rPr>
        <w:t>РЕШИЛ:</w:t>
      </w:r>
    </w:p>
    <w:p w:rsidR="007A34EA" w:rsidRPr="009D6552" w:rsidRDefault="007A34EA" w:rsidP="007A34EA">
      <w:pPr>
        <w:numPr>
          <w:ilvl w:val="0"/>
          <w:numId w:val="1"/>
        </w:numPr>
        <w:spacing w:after="0" w:line="240" w:lineRule="auto"/>
        <w:ind w:firstLine="360"/>
        <w:jc w:val="both"/>
        <w:rPr>
          <w:rFonts w:eastAsia="Times New Roman"/>
          <w:sz w:val="20"/>
          <w:szCs w:val="20"/>
          <w:lang w:eastAsia="ru-RU"/>
        </w:rPr>
      </w:pPr>
      <w:r w:rsidRPr="009D6552">
        <w:rPr>
          <w:rFonts w:eastAsia="Times New Roman"/>
          <w:sz w:val="20"/>
          <w:szCs w:val="20"/>
          <w:lang w:eastAsia="ru-RU"/>
        </w:rPr>
        <w:t>Утвердить отчет об исполнении бюджета Куйбышевского района за 2012 год:</w:t>
      </w:r>
    </w:p>
    <w:p w:rsidR="007A34EA" w:rsidRPr="009D6552" w:rsidRDefault="007A34EA" w:rsidP="007A34EA">
      <w:pPr>
        <w:spacing w:after="0" w:line="240" w:lineRule="auto"/>
        <w:ind w:firstLine="426"/>
        <w:jc w:val="both"/>
        <w:rPr>
          <w:rFonts w:eastAsia="Times New Roman"/>
          <w:sz w:val="20"/>
          <w:szCs w:val="20"/>
          <w:lang w:eastAsia="ru-RU"/>
        </w:rPr>
      </w:pPr>
      <w:r w:rsidRPr="009D6552">
        <w:rPr>
          <w:rFonts w:eastAsia="Times New Roman"/>
          <w:sz w:val="20"/>
          <w:szCs w:val="20"/>
          <w:lang w:eastAsia="ru-RU"/>
        </w:rPr>
        <w:t>- по доходам в сумме 1 330 220 245 рубля 74 копейки (Приложение № 1);</w:t>
      </w:r>
    </w:p>
    <w:p w:rsidR="007A34EA" w:rsidRPr="009D6552" w:rsidRDefault="007A34EA" w:rsidP="007A34EA">
      <w:pPr>
        <w:spacing w:after="0" w:line="240" w:lineRule="auto"/>
        <w:ind w:firstLine="284"/>
        <w:jc w:val="both"/>
        <w:rPr>
          <w:rFonts w:eastAsia="Times New Roman"/>
          <w:sz w:val="20"/>
          <w:szCs w:val="20"/>
          <w:lang w:eastAsia="ru-RU"/>
        </w:rPr>
      </w:pPr>
      <w:r w:rsidRPr="009D6552">
        <w:rPr>
          <w:rFonts w:eastAsia="Times New Roman"/>
          <w:sz w:val="20"/>
          <w:szCs w:val="20"/>
          <w:lang w:eastAsia="ru-RU"/>
        </w:rPr>
        <w:t xml:space="preserve">  - по расходам в сумме 1 349 135 805 рублей 71 копейка (Приложение № 2);</w:t>
      </w:r>
    </w:p>
    <w:p w:rsidR="007A34EA" w:rsidRPr="009D6552" w:rsidRDefault="007A34EA" w:rsidP="007A34EA">
      <w:pPr>
        <w:spacing w:after="0" w:line="240" w:lineRule="auto"/>
        <w:ind w:firstLine="426"/>
        <w:jc w:val="both"/>
        <w:rPr>
          <w:rFonts w:eastAsia="Times New Roman"/>
          <w:sz w:val="20"/>
          <w:szCs w:val="20"/>
          <w:lang w:eastAsia="ru-RU"/>
        </w:rPr>
      </w:pPr>
      <w:r w:rsidRPr="009D6552">
        <w:rPr>
          <w:rFonts w:eastAsia="Times New Roman"/>
          <w:sz w:val="20"/>
          <w:szCs w:val="20"/>
          <w:lang w:eastAsia="ru-RU"/>
        </w:rPr>
        <w:t xml:space="preserve">- по источникам финансирования дефицита бюджета в сумме 18915559рублей 97 копеек (Приложение № 3). </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Решение  вступает   в    силу  со  дня   официального       опубликования   в периодическом     печатном     издании органа местного самоуправления Куйбышевского района «Информационный вестник».</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rPr>
          <w:rFonts w:eastAsia="Times New Roman"/>
          <w:sz w:val="20"/>
          <w:szCs w:val="20"/>
          <w:lang w:eastAsia="ru-RU"/>
        </w:rPr>
      </w:pPr>
      <w:r w:rsidRPr="009D6552">
        <w:rPr>
          <w:rFonts w:eastAsia="Times New Roman"/>
          <w:sz w:val="20"/>
          <w:szCs w:val="20"/>
          <w:lang w:eastAsia="ru-RU"/>
        </w:rPr>
        <w:t>Председатель Совета депутатов                                                                                                                      В.З. Осипенко</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rPr>
          <w:rFonts w:eastAsia="Times New Roman"/>
          <w:bCs/>
          <w:sz w:val="20"/>
          <w:szCs w:val="20"/>
          <w:lang w:eastAsia="ru-RU"/>
        </w:rPr>
      </w:pPr>
      <w:r w:rsidRPr="009D6552">
        <w:rPr>
          <w:rFonts w:eastAsia="Times New Roman"/>
          <w:sz w:val="20"/>
          <w:szCs w:val="20"/>
          <w:lang w:eastAsia="ru-RU"/>
        </w:rPr>
        <w:t>Глава Куйбышевского района                                                                                                                                В.А. Функ</w:t>
      </w:r>
    </w:p>
    <w:p w:rsidR="007A34EA" w:rsidRPr="009D6552" w:rsidRDefault="007A34EA" w:rsidP="007A34EA">
      <w:pPr>
        <w:spacing w:after="0" w:line="240" w:lineRule="auto"/>
        <w:rPr>
          <w:rFonts w:eastAsia="Times New Roman"/>
          <w:sz w:val="24"/>
          <w:u w:val="single"/>
          <w:lang w:eastAsia="ru-RU"/>
        </w:rPr>
      </w:pPr>
      <w:r w:rsidRPr="009D6552">
        <w:rPr>
          <w:rFonts w:eastAsia="Times New Roman"/>
          <w:bCs/>
          <w:sz w:val="24"/>
          <w:lang w:eastAsia="ru-RU"/>
        </w:rPr>
        <w:t xml:space="preserve">                                                                             </w:t>
      </w:r>
    </w:p>
    <w:tbl>
      <w:tblPr>
        <w:tblW w:w="10730" w:type="dxa"/>
        <w:tblInd w:w="93" w:type="dxa"/>
        <w:tblLook w:val="0000"/>
      </w:tblPr>
      <w:tblGrid>
        <w:gridCol w:w="3360"/>
        <w:gridCol w:w="601"/>
        <w:gridCol w:w="1880"/>
        <w:gridCol w:w="1340"/>
        <w:gridCol w:w="1035"/>
        <w:gridCol w:w="1417"/>
        <w:gridCol w:w="1097"/>
      </w:tblGrid>
      <w:tr w:rsidR="007A34EA" w:rsidRPr="009D6552" w:rsidTr="006137B1">
        <w:trPr>
          <w:trHeight w:val="255"/>
        </w:trPr>
        <w:tc>
          <w:tcPr>
            <w:tcW w:w="33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3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2452"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Приложение №1</w:t>
            </w:r>
          </w:p>
        </w:tc>
        <w:tc>
          <w:tcPr>
            <w:tcW w:w="10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300"/>
        </w:trPr>
        <w:tc>
          <w:tcPr>
            <w:tcW w:w="8216" w:type="dxa"/>
            <w:gridSpan w:val="5"/>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b/>
                <w:bCs/>
                <w:sz w:val="22"/>
                <w:szCs w:val="22"/>
                <w:lang w:eastAsia="ru-RU"/>
              </w:rPr>
            </w:pPr>
            <w:r w:rsidRPr="009D6552">
              <w:rPr>
                <w:rFonts w:ascii="Arial" w:eastAsia="Times New Roman" w:hAnsi="Arial"/>
                <w:b/>
                <w:bCs/>
                <w:sz w:val="22"/>
                <w:szCs w:val="22"/>
                <w:lang w:eastAsia="ru-RU"/>
              </w:rPr>
              <w:t>ОТЧЕТ ОБ ИСПОЛНЕНИИ БЮДЖЕТА</w:t>
            </w: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sz w:val="20"/>
                <w:szCs w:val="20"/>
                <w:lang w:eastAsia="ru-RU"/>
              </w:rPr>
            </w:pPr>
          </w:p>
        </w:tc>
        <w:tc>
          <w:tcPr>
            <w:tcW w:w="10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r>
      <w:tr w:rsidR="007A34EA" w:rsidRPr="009D6552" w:rsidTr="006137B1">
        <w:trPr>
          <w:trHeight w:val="270"/>
        </w:trPr>
        <w:tc>
          <w:tcPr>
            <w:tcW w:w="33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b/>
                <w:bCs/>
                <w:sz w:val="22"/>
                <w:szCs w:val="22"/>
                <w:lang w:eastAsia="ru-RU"/>
              </w:rPr>
            </w:pP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3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035"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b/>
                <w:bCs/>
                <w:sz w:val="20"/>
                <w:szCs w:val="20"/>
                <w:lang w:eastAsia="ru-RU"/>
              </w:rPr>
            </w:pP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b/>
                <w:bCs/>
                <w:sz w:val="20"/>
                <w:szCs w:val="20"/>
                <w:lang w:eastAsia="ru-RU"/>
              </w:rPr>
            </w:pPr>
          </w:p>
        </w:tc>
        <w:tc>
          <w:tcPr>
            <w:tcW w:w="1097" w:type="dxa"/>
            <w:tcBorders>
              <w:top w:val="single" w:sz="4" w:space="0" w:color="auto"/>
              <w:left w:val="single" w:sz="4" w:space="0" w:color="auto"/>
              <w:bottom w:val="single" w:sz="8"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КОДЫ</w:t>
            </w:r>
          </w:p>
        </w:tc>
      </w:tr>
      <w:tr w:rsidR="007A34EA" w:rsidRPr="009D6552" w:rsidTr="006137B1">
        <w:trPr>
          <w:trHeight w:val="255"/>
        </w:trPr>
        <w:tc>
          <w:tcPr>
            <w:tcW w:w="33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3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03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 xml:space="preserve">  Форма по ОКУД</w:t>
            </w:r>
          </w:p>
        </w:tc>
        <w:tc>
          <w:tcPr>
            <w:tcW w:w="1097"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0503117</w:t>
            </w:r>
          </w:p>
        </w:tc>
      </w:tr>
      <w:tr w:rsidR="007A34EA" w:rsidRPr="009D6552" w:rsidTr="006137B1">
        <w:trPr>
          <w:trHeight w:val="255"/>
        </w:trPr>
        <w:tc>
          <w:tcPr>
            <w:tcW w:w="8216" w:type="dxa"/>
            <w:gridSpan w:val="5"/>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sz w:val="20"/>
                <w:szCs w:val="20"/>
                <w:lang w:eastAsia="ru-RU"/>
              </w:rPr>
            </w:pPr>
            <w:bookmarkStart w:id="0" w:name="RANGE!A5"/>
            <w:r w:rsidRPr="009D6552">
              <w:rPr>
                <w:rFonts w:ascii="Arial" w:eastAsia="Times New Roman" w:hAnsi="Arial"/>
                <w:sz w:val="20"/>
                <w:szCs w:val="20"/>
                <w:lang w:eastAsia="ru-RU"/>
              </w:rPr>
              <w:t xml:space="preserve">на 1 января </w:t>
            </w:r>
            <w:smartTag w:uri="urn:schemas-microsoft-com:office:smarttags" w:element="metricconverter">
              <w:smartTagPr>
                <w:attr w:name="ProductID" w:val="2013 г"/>
              </w:smartTagPr>
              <w:r w:rsidRPr="009D6552">
                <w:rPr>
                  <w:rFonts w:ascii="Arial" w:eastAsia="Times New Roman" w:hAnsi="Arial"/>
                  <w:sz w:val="20"/>
                  <w:szCs w:val="20"/>
                  <w:lang w:eastAsia="ru-RU"/>
                </w:rPr>
                <w:t>2013 г</w:t>
              </w:r>
            </w:smartTag>
            <w:r w:rsidRPr="009D6552">
              <w:rPr>
                <w:rFonts w:ascii="Arial" w:eastAsia="Times New Roman" w:hAnsi="Arial"/>
                <w:sz w:val="20"/>
                <w:szCs w:val="20"/>
                <w:lang w:eastAsia="ru-RU"/>
              </w:rPr>
              <w:t>.</w:t>
            </w:r>
            <w:bookmarkEnd w:id="0"/>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 xml:space="preserve">                   Дата</w:t>
            </w:r>
          </w:p>
        </w:tc>
        <w:tc>
          <w:tcPr>
            <w:tcW w:w="1097"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01/01/13</w:t>
            </w:r>
          </w:p>
        </w:tc>
      </w:tr>
      <w:tr w:rsidR="007A34EA" w:rsidRPr="009D6552" w:rsidTr="006137B1">
        <w:trPr>
          <w:trHeight w:val="690"/>
        </w:trPr>
        <w:tc>
          <w:tcPr>
            <w:tcW w:w="3961" w:type="dxa"/>
            <w:gridSpan w:val="2"/>
            <w:tcBorders>
              <w:top w:val="nil"/>
              <w:left w:val="nil"/>
              <w:bottom w:val="nil"/>
              <w:right w:val="nil"/>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Наименование финансового органа</w:t>
            </w:r>
          </w:p>
        </w:tc>
        <w:tc>
          <w:tcPr>
            <w:tcW w:w="4255" w:type="dxa"/>
            <w:gridSpan w:val="3"/>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b/>
                <w:bCs/>
                <w:sz w:val="20"/>
                <w:szCs w:val="20"/>
                <w:lang w:eastAsia="ru-RU"/>
              </w:rPr>
            </w:pPr>
            <w:r w:rsidRPr="009D6552">
              <w:rPr>
                <w:rFonts w:ascii="Arial" w:eastAsia="Times New Roman" w:hAnsi="Arial"/>
                <w:b/>
                <w:bCs/>
                <w:sz w:val="20"/>
                <w:szCs w:val="20"/>
                <w:lang w:eastAsia="ru-RU"/>
              </w:rPr>
              <w:t>Администрация Куйбышевского района</w:t>
            </w: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 xml:space="preserve">             по ОКПО</w:t>
            </w:r>
          </w:p>
        </w:tc>
        <w:tc>
          <w:tcPr>
            <w:tcW w:w="1097"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045035716</w:t>
            </w:r>
          </w:p>
        </w:tc>
      </w:tr>
      <w:tr w:rsidR="007A34EA" w:rsidRPr="009D6552" w:rsidTr="006137B1">
        <w:trPr>
          <w:trHeight w:val="285"/>
        </w:trPr>
        <w:tc>
          <w:tcPr>
            <w:tcW w:w="8216" w:type="dxa"/>
            <w:gridSpan w:val="5"/>
            <w:tcBorders>
              <w:top w:val="nil"/>
              <w:left w:val="nil"/>
              <w:bottom w:val="nil"/>
              <w:right w:val="nil"/>
            </w:tcBorders>
            <w:shd w:val="clear" w:color="auto" w:fill="auto"/>
            <w:vAlign w:val="center"/>
          </w:tcPr>
          <w:p w:rsidR="007A34EA" w:rsidRPr="009D6552" w:rsidRDefault="007A34EA" w:rsidP="006137B1">
            <w:pPr>
              <w:spacing w:after="0" w:line="240" w:lineRule="auto"/>
              <w:rPr>
                <w:rFonts w:ascii="Arial" w:eastAsia="Times New Roman" w:hAnsi="Arial"/>
                <w:b/>
                <w:bCs/>
                <w:sz w:val="20"/>
                <w:szCs w:val="20"/>
                <w:lang w:eastAsia="ru-RU"/>
              </w:rPr>
            </w:pP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Глава по БК</w:t>
            </w:r>
          </w:p>
        </w:tc>
        <w:tc>
          <w:tcPr>
            <w:tcW w:w="1097"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444</w:t>
            </w:r>
          </w:p>
        </w:tc>
      </w:tr>
      <w:tr w:rsidR="007A34EA" w:rsidRPr="009D6552" w:rsidTr="006137B1">
        <w:trPr>
          <w:trHeight w:val="255"/>
        </w:trPr>
        <w:tc>
          <w:tcPr>
            <w:tcW w:w="7181" w:type="dxa"/>
            <w:gridSpan w:val="4"/>
            <w:tcBorders>
              <w:top w:val="nil"/>
              <w:left w:val="nil"/>
              <w:bottom w:val="nil"/>
              <w:right w:val="nil"/>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 xml:space="preserve">Наименование бюджета:                       </w:t>
            </w:r>
          </w:p>
        </w:tc>
        <w:tc>
          <w:tcPr>
            <w:tcW w:w="103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p>
        </w:tc>
        <w:tc>
          <w:tcPr>
            <w:tcW w:w="1097"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 </w:t>
            </w:r>
          </w:p>
        </w:tc>
      </w:tr>
      <w:tr w:rsidR="007A34EA" w:rsidRPr="009D6552" w:rsidTr="006137B1">
        <w:trPr>
          <w:trHeight w:val="270"/>
        </w:trPr>
        <w:tc>
          <w:tcPr>
            <w:tcW w:w="7181" w:type="dxa"/>
            <w:gridSpan w:val="4"/>
            <w:tcBorders>
              <w:top w:val="nil"/>
              <w:left w:val="nil"/>
              <w:bottom w:val="nil"/>
              <w:right w:val="nil"/>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03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 xml:space="preserve">             по ОКЕИ</w:t>
            </w:r>
          </w:p>
        </w:tc>
        <w:tc>
          <w:tcPr>
            <w:tcW w:w="1097" w:type="dxa"/>
            <w:tcBorders>
              <w:top w:val="nil"/>
              <w:left w:val="single" w:sz="8" w:space="0" w:color="auto"/>
              <w:bottom w:val="single" w:sz="8" w:space="0" w:color="auto"/>
              <w:right w:val="single" w:sz="8"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383</w:t>
            </w:r>
          </w:p>
        </w:tc>
      </w:tr>
      <w:tr w:rsidR="007A34EA" w:rsidRPr="009D6552" w:rsidTr="006137B1">
        <w:trPr>
          <w:trHeight w:val="255"/>
        </w:trPr>
        <w:tc>
          <w:tcPr>
            <w:tcW w:w="33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Периодичность:         месячная</w:t>
            </w: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3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035"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0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55"/>
        </w:trPr>
        <w:tc>
          <w:tcPr>
            <w:tcW w:w="33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 xml:space="preserve">Единица измерения:  руб </w:t>
            </w: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3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035"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10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300"/>
        </w:trPr>
        <w:tc>
          <w:tcPr>
            <w:tcW w:w="10730" w:type="dxa"/>
            <w:gridSpan w:val="7"/>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b/>
                <w:bCs/>
                <w:sz w:val="22"/>
                <w:szCs w:val="22"/>
                <w:lang w:eastAsia="ru-RU"/>
              </w:rPr>
            </w:pPr>
            <w:r w:rsidRPr="009D6552">
              <w:rPr>
                <w:rFonts w:ascii="Arial" w:eastAsia="Times New Roman" w:hAnsi="Arial"/>
                <w:b/>
                <w:bCs/>
                <w:sz w:val="22"/>
                <w:szCs w:val="22"/>
                <w:lang w:eastAsia="ru-RU"/>
              </w:rPr>
              <w:t>1. Доходы бюджета</w:t>
            </w:r>
          </w:p>
        </w:tc>
      </w:tr>
      <w:tr w:rsidR="007A34EA" w:rsidRPr="009D6552" w:rsidTr="006137B1">
        <w:trPr>
          <w:trHeight w:val="270"/>
        </w:trPr>
        <w:tc>
          <w:tcPr>
            <w:tcW w:w="33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3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035"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1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0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r>
      <w:tr w:rsidR="007A34EA" w:rsidRPr="009D6552" w:rsidTr="006137B1">
        <w:trPr>
          <w:trHeight w:val="255"/>
        </w:trPr>
        <w:tc>
          <w:tcPr>
            <w:tcW w:w="336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xml:space="preserve"> Наименование показателя</w:t>
            </w:r>
          </w:p>
        </w:tc>
        <w:tc>
          <w:tcPr>
            <w:tcW w:w="601"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код стро-ки</w:t>
            </w:r>
          </w:p>
        </w:tc>
        <w:tc>
          <w:tcPr>
            <w:tcW w:w="188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Код дохода побюджетной классификации</w:t>
            </w:r>
          </w:p>
        </w:tc>
        <w:tc>
          <w:tcPr>
            <w:tcW w:w="134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Утвержденные бюджетные назначения</w:t>
            </w:r>
          </w:p>
        </w:tc>
        <w:tc>
          <w:tcPr>
            <w:tcW w:w="1035" w:type="dxa"/>
            <w:tcBorders>
              <w:top w:val="single" w:sz="8" w:space="0" w:color="auto"/>
              <w:left w:val="nil"/>
              <w:bottom w:val="nil"/>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417"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Неисполненные назначения</w:t>
            </w:r>
          </w:p>
        </w:tc>
        <w:tc>
          <w:tcPr>
            <w:tcW w:w="1097"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исполнения</w:t>
            </w:r>
          </w:p>
        </w:tc>
      </w:tr>
      <w:tr w:rsidR="007A34EA" w:rsidRPr="009D6552" w:rsidTr="006137B1">
        <w:trPr>
          <w:trHeight w:val="255"/>
        </w:trPr>
        <w:tc>
          <w:tcPr>
            <w:tcW w:w="33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88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34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35" w:type="dxa"/>
            <w:vMerge w:val="restart"/>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Исполнено</w:t>
            </w:r>
          </w:p>
        </w:tc>
        <w:tc>
          <w:tcPr>
            <w:tcW w:w="141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55"/>
        </w:trPr>
        <w:tc>
          <w:tcPr>
            <w:tcW w:w="33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88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34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35" w:type="dxa"/>
            <w:vMerge/>
            <w:tcBorders>
              <w:top w:val="nil"/>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1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55"/>
        </w:trPr>
        <w:tc>
          <w:tcPr>
            <w:tcW w:w="33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88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34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35" w:type="dxa"/>
            <w:vMerge/>
            <w:tcBorders>
              <w:top w:val="nil"/>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1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55"/>
        </w:trPr>
        <w:tc>
          <w:tcPr>
            <w:tcW w:w="33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88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34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35" w:type="dxa"/>
            <w:vMerge/>
            <w:tcBorders>
              <w:top w:val="nil"/>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1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55"/>
        </w:trPr>
        <w:tc>
          <w:tcPr>
            <w:tcW w:w="33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88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34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35" w:type="dxa"/>
            <w:vMerge/>
            <w:tcBorders>
              <w:top w:val="nil"/>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1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55"/>
        </w:trPr>
        <w:tc>
          <w:tcPr>
            <w:tcW w:w="33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88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34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35" w:type="dxa"/>
            <w:vMerge/>
            <w:tcBorders>
              <w:top w:val="nil"/>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1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70"/>
        </w:trPr>
        <w:tc>
          <w:tcPr>
            <w:tcW w:w="3360" w:type="dxa"/>
            <w:tcBorders>
              <w:top w:val="nil"/>
              <w:left w:val="single" w:sz="8" w:space="0" w:color="auto"/>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w:t>
            </w:r>
          </w:p>
        </w:tc>
        <w:tc>
          <w:tcPr>
            <w:tcW w:w="601"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2</w:t>
            </w:r>
          </w:p>
        </w:tc>
        <w:tc>
          <w:tcPr>
            <w:tcW w:w="1880"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3</w:t>
            </w:r>
          </w:p>
        </w:tc>
        <w:tc>
          <w:tcPr>
            <w:tcW w:w="1340"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4</w:t>
            </w:r>
          </w:p>
        </w:tc>
        <w:tc>
          <w:tcPr>
            <w:tcW w:w="1035"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5</w:t>
            </w:r>
          </w:p>
        </w:tc>
        <w:tc>
          <w:tcPr>
            <w:tcW w:w="1417"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6</w:t>
            </w:r>
          </w:p>
        </w:tc>
        <w:tc>
          <w:tcPr>
            <w:tcW w:w="1097"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7</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Доходы бюджета - Всего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10</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000 8 50 00000 00 0000 000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1 357 291 728,72</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1 330 220 245,74</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27 071 482,98</w:t>
            </w:r>
          </w:p>
        </w:tc>
        <w:tc>
          <w:tcPr>
            <w:tcW w:w="1097" w:type="dxa"/>
            <w:tcBorders>
              <w:top w:val="single" w:sz="4" w:space="0" w:color="auto"/>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98,0</w:t>
            </w:r>
          </w:p>
        </w:tc>
      </w:tr>
      <w:tr w:rsidR="007A34EA" w:rsidRPr="009D6552" w:rsidTr="006137B1">
        <w:trPr>
          <w:trHeight w:val="117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000 1 01 02010 01 0000 110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105 973 003,00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110 180 564,16</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-4 207 561,16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104,0</w:t>
            </w:r>
          </w:p>
        </w:tc>
      </w:tr>
      <w:tr w:rsidR="007A34EA" w:rsidRPr="009D6552" w:rsidTr="006137B1">
        <w:trPr>
          <w:trHeight w:val="175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000 1 01 02020 01 0000 110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623 800,00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609 225,43</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14 574,57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97,7</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000 1 01 02030 01 0000 110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645 000,00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646 578,42</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-1 578,42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100,2</w:t>
            </w:r>
          </w:p>
        </w:tc>
      </w:tr>
      <w:tr w:rsidR="007A34EA" w:rsidRPr="009D6552" w:rsidTr="006137B1">
        <w:trPr>
          <w:trHeight w:val="156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000 1 01 02040 01 0000 110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48 345,40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654,60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Единый налог на вмененный доход для отдельных видов деятельности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000 1 05 02010 02 0000 110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28 387 400,00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28 641 959,10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-254 559,10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100,9</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Единый налог на вмененный доход для отдельных видов деятельности (за налоговые периоды, истекшие до 1 января 2011 года)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000 1 05 02020 02 0000 110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88 600,00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91 658,03</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-3 058,03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103,5</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Единый сельскохозяйственный налог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000 1 05 03010 01 0000 110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173 000,00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239 038,20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-66 038,20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138,2</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Единый сельскохозяйственный налог (за налоговые периоды, истекшие до 1 января 2011 года)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000 1 05 03020 01 0000 110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-32 290,16</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32 290,16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000 1 08 03010 01 0000 110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3 040 000,00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3 092 119,83</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-52 119,83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101,7</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Государственная пошлина за выдачу разрешения на установку рекламной конструкции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000 1 08 07150 01 0000 110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Налог на рекламу, мобилизуемый на территориях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000 1 09 07013 05 0000 110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866,77</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133,23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86,7</w:t>
            </w:r>
          </w:p>
        </w:tc>
      </w:tr>
      <w:tr w:rsidR="007A34EA" w:rsidRPr="009D6552" w:rsidTr="006137B1">
        <w:trPr>
          <w:trHeight w:val="136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000 1 11 05013 10 0000 120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62 651 300,00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67 096 178,70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-4 444 878,70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107,1</w:t>
            </w:r>
          </w:p>
        </w:tc>
      </w:tr>
      <w:tr w:rsidR="007A34EA" w:rsidRPr="009D6552" w:rsidTr="006137B1">
        <w:trPr>
          <w:trHeight w:val="136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000 1 11 05025 05 0000 120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33 867,93</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1 132,07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96,8</w:t>
            </w:r>
          </w:p>
        </w:tc>
      </w:tr>
      <w:tr w:rsidR="007A34EA" w:rsidRPr="009D6552" w:rsidTr="006137B1">
        <w:trPr>
          <w:trHeight w:val="117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000 1 11 05035 05 0000 120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321 801,73</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324 065,76</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-2 264,03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100,7</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Плата за выбросы загрязняющих веществ в атмосферный воздух стационарными объектами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000 1 12 01010 01 0000 120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344 000,00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344 683,08</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-683,08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100,2</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Плата за выбросы загрязняющих веществ в атмосферный воздух передвижными объектами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000 1 12 01020 01 0000 120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9 106,50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-1 606,50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121,4</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Плата за сбросы загрязняющих веществ в водные объекты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000 1 12 01030 01 0000 120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289 800,00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286 819,13</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2 980,87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Плата за размещение отходов производства и потребления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000 1 12 01040 01 0000 120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875 181,08</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-5 981,08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100,7</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Прочие доходы от оказания платных услуг (работ) получателями средств бюджетов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000 1 13 01995 05 0000 130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36 745 926,47</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36 713 520,90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32 405,57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доходы от компенсации затрат бюджетов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000 1 13 02995 05 0000 130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488 186,52</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582 668,83</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-94 482,31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119,4</w:t>
            </w:r>
          </w:p>
        </w:tc>
      </w:tr>
      <w:tr w:rsidR="007A34EA" w:rsidRPr="009D6552" w:rsidTr="006137B1">
        <w:trPr>
          <w:trHeight w:val="156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000 1 14 02053 05 0000 410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2 020 300,00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2 085 753,90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-65 453,90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103,2</w:t>
            </w:r>
          </w:p>
        </w:tc>
      </w:tr>
      <w:tr w:rsidR="007A34EA" w:rsidRPr="009D6552" w:rsidTr="006137B1">
        <w:trPr>
          <w:trHeight w:val="175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000 1 14 02053 05 0000 440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156 603,00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91 470,00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65 133,00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58,4</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000 1 14 03050 05 0000 410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18 100,00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18 084,44</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000 1 14 06013 10 0000 430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1 851 200,00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1 852 664,56</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-1 464,56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100,1</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000 1 14 06025 05 0000 430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295 000,00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291 275,52</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3 724,48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195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Денежные взыскания (штрафы) за нарушение законодательства о налогах и сборах, предусмотренные статьями 116, 118, 1191, пунктами 1 и 2 статьи 120, статьями 125, 126, 128, 129, 1291, 132, 133, 134, 135, 1351 Налогового кодекса Российской Федерации, а также штрафы, взыскание которых осуществляется на основании ранее действовавшей статьи 117 Налогового кодекса Российской Федерации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000 1 16 03010 01 0000 140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65 450,74</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549,26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000 1 16 03030 01 0000 140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17 686,31</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313,69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000 1 16 06000 01 0000 140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99 500,00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-10 300,00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111,5</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000 1 16 08000 01 0000 140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20 500,00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20 500,00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Денежные взыскания (штрафы) за нарушение земельного законодательства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000 1 16 25060 01 0000 140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24 900,00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-11 900,00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191,5</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000 1 16 28000 01 0000 140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722 000,00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844 168,00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-122 168,00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116,9</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000 1 16 30014 01 0000 140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4 500,00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4 500,00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денежные взыскания (штрафы) за правонарушения в области дорожного движения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000 1 16 30030 01 0000 140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11 500,00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115,0</w:t>
            </w:r>
          </w:p>
        </w:tc>
      </w:tr>
      <w:tr w:rsidR="007A34EA" w:rsidRPr="009D6552" w:rsidTr="006137B1">
        <w:trPr>
          <w:trHeight w:val="117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000 1 16 43000 01 0000 140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281 600,00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290 139,66</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-8 539,66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103,0</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000 1 16 90050 05 0000 140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2 176 400,00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2 178 345,61</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-1 945,61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100,1</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Невыясненные поступления, зачисляемые в бюджеты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000 1 17 01050 05 0000 180</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-380 384,20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380 384,20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Дотации на выравнивание бюджетной обеспеченности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000 2 02 01001 00 0000 151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149 310 500,00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149 310 500,00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Дотации бюджетам муниципальных районов на выравнивание бюджетной обеспеченности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000 2 02 01001 05 0000 151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149 310 500,00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149 310 500,00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на государственную поддержку малого и среднего предпринимательства, включая крестьянские (фермерские) хозяйства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000 2 02 02009 00 0000 151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000 2 02 02009 05 0000 151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на реализацию федеральных целевых программ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000 2 02 02051 00 0000 151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1 329 200,00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1 329 200,00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муниципальных районов на реализацию федеральных целевых программ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000 2 02 02051 05 0000 151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1 329 200,00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1 329 200,00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на бюджетные инвестиции в объекты капитального строительства государственной собственности (объекты капитального строительства собственности муниципальных образований)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000 2 02 02077 00 0000 151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28 962 300,00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21 918 708,11</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7 043 591,89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75,7</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муниципальных районов на бюджетные инвестиции в объекты капитального строительства собственности муниципальных образований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000 2 02 02077 05 0000 151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28 962 300,00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21 918 708,11</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7 043 591,89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75,7</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на осуществление мероприятий по обеспечению жильем граждан Российской Федерации, проживающих в сельской местности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000 2 02 02085 00 0000 151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2 462 000,00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2 462 000,00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муниципальных районов на осуществление мероприятий по обеспечению жильем граждан Российской Федерации, проживающих в сельской местности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000 2 02 02085 05 0000 151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2 462 000,00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2 462 000,00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на модернизацию региональных систем общего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000 2 02 02145 00 0000 151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19 326 700,00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19 326 700,00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бюджетам муниципальных районов на модернизацию региональных систем общего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000 2 02 02145 05 0000 151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19 326 700,00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19 326 700,00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субсидии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000 2 02 02999 00 0000 151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253 611 500,00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252 985 774,00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625 726,00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субсидии бюджетам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000 2 02 02999 05 0000 151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253 611 500,00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252 985 774,00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625 726,00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на составление (изменение) списков кандидатов в присяжные заседатели федеральных судов общей юрисдикции в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000 2 02 03007 00 0000 151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000 2 02 03007 05 0000 151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на осуществление первичного воинского учета на территориях, где отсутствуют военные комиссариаты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000 2 02 03015 00 0000 151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000 2 02 03015 05 0000 151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образований на ежемесячное денежное вознаграждение за классное руководство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000 2 02 03021 00 0000 151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5 391 200,00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5 319 100,00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районов на ежемесячное денежное вознаграждение за классное руководство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000 2 02 03021 05 0000 151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5 391 200,00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5 319 100,00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Субвенции местным бюджетам на выполнение передаваемых полномочий субъектов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000 2 02 03024 00 0000 151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351 798 200,00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351 798 200,00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районов на выполнение передаваемых полномочий субъектов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000 2 02 03024 05 0000 151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351 798 200,00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351 798 200,00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117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образований на обеспечение жилыми помещениями детей-сирот, детей, оставшихся без попечения родителей, а также детей, находящихся под опекой (попечительством), не имеющих закрепленного жилого помещения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000 2 02 03026 00 0000 151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42 261 000,00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42 261 000,00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117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районов на обеспечение жилыми помещениями детей-сирот, детей, оставшихся без попечения родителей, а также детей, находящихся под опекой (попечительством), не имеющих закрепленного жилого помещения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000 2 02 03026 05 0000 151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42 261 000,00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42 261 000,00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образований на содержание ребенка в семье опекуна и приемной семье, а также вознаграждение, причитающееся приемному родителю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000 2 02 03027 00 0000 151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23 164 100,00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20 824 200,00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2 339 900,00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89,9</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000 2 02 03027 05 0000 151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23 164 100,00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20 824 200,00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2 339 900,00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89,9</w:t>
            </w:r>
          </w:p>
        </w:tc>
      </w:tr>
      <w:tr w:rsidR="007A34EA" w:rsidRPr="009D6552" w:rsidTr="006137B1">
        <w:trPr>
          <w:trHeight w:val="156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Субвенции бюджетам на обеспечение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000 2 02 03069 00 0000 151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90 787 100,00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90 787 100,00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156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Субвенции бюджетам муниципальных районов на обеспечение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000 2 02 03069 05 0000 151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90 787 100,00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90 787 100,00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117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Субвенции бюджетам на 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000 2 02 03070 00 0000 151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1 224 000,00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1 122 000,00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102 000,00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91,7</w:t>
            </w:r>
          </w:p>
        </w:tc>
      </w:tr>
      <w:tr w:rsidR="007A34EA" w:rsidRPr="009D6552" w:rsidTr="006137B1">
        <w:trPr>
          <w:trHeight w:val="136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Субвенции бюджетам муниципальных районов на 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000 2 02 03070 05 0000 151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1 224 000,00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1 122 000,00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102 000,00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91,7</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субвенции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000 2 02 03999 00 0000 151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118 524 900,00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118 524 900,00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субвенции бюджетам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000 2 02 03999 05 0000 151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118 524 900,00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118 524 900,00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 передаваемые бюджетам для компенсации дополнительных расходов, возникших в результате решений, принятых органами власти другого уровня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000 2 02 04012 00 0000 151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398 000,00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397 931,00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000 2 02 04012 05 0000 151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398 000,00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397 931,00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000 2 02 04014 00 0000 151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855 508,00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817 660,00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37 848,00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95,6</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000 2 02 04014 05 0000 151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855 508,00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817 660,00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37 848,00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95,6</w:t>
            </w:r>
          </w:p>
        </w:tc>
      </w:tr>
      <w:tr w:rsidR="007A34EA" w:rsidRPr="009D6552" w:rsidTr="006137B1">
        <w:trPr>
          <w:trHeight w:val="97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 передаваемые бюджетам на комплектование книжных фондов библиотек муниципальных образований и государственных библиотек городов Москвы и Санкт-Петербурга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000 2 02 04025 00 0000 151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347 000,00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347 000,00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78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000 2 02 04025 05 0000 151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347 000,00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347 000,00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межбюджетные трансферты, передаваемые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000 2 02 04999 00 0000 151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16 847 400,00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16 147 400,00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95,8</w:t>
            </w:r>
          </w:p>
        </w:tc>
      </w:tr>
      <w:tr w:rsidR="007A34EA" w:rsidRPr="009D6552" w:rsidTr="006137B1">
        <w:trPr>
          <w:trHeight w:val="585"/>
        </w:trPr>
        <w:tc>
          <w:tcPr>
            <w:tcW w:w="33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межбюджетные трансферты, передаваемые бюджетам муниципальных районов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000 2 02 04999 05 0000 151</w:t>
            </w:r>
          </w:p>
        </w:tc>
        <w:tc>
          <w:tcPr>
            <w:tcW w:w="13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16 847 400,00</w:t>
            </w:r>
          </w:p>
        </w:tc>
        <w:tc>
          <w:tcPr>
            <w:tcW w:w="1035"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16 147 400,00</w:t>
            </w:r>
          </w:p>
        </w:tc>
        <w:tc>
          <w:tcPr>
            <w:tcW w:w="141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95,8</w:t>
            </w:r>
          </w:p>
        </w:tc>
      </w:tr>
      <w:tr w:rsidR="007A34EA" w:rsidRPr="009D6552" w:rsidTr="006137B1">
        <w:trPr>
          <w:trHeight w:val="795"/>
        </w:trPr>
        <w:tc>
          <w:tcPr>
            <w:tcW w:w="3360" w:type="dxa"/>
            <w:tcBorders>
              <w:top w:val="nil"/>
              <w:left w:val="single" w:sz="8" w:space="0" w:color="auto"/>
              <w:bottom w:val="single" w:sz="8"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01"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880"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4"/>
                <w:szCs w:val="14"/>
                <w:lang w:eastAsia="ru-RU"/>
              </w:rPr>
            </w:pPr>
            <w:r w:rsidRPr="009D6552">
              <w:rPr>
                <w:rFonts w:ascii="Arial" w:eastAsia="Times New Roman" w:hAnsi="Arial"/>
                <w:sz w:val="14"/>
                <w:szCs w:val="14"/>
                <w:lang w:eastAsia="ru-RU"/>
              </w:rPr>
              <w:t>000 2 19 05000 05 0000 151</w:t>
            </w:r>
          </w:p>
        </w:tc>
        <w:tc>
          <w:tcPr>
            <w:tcW w:w="1340"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35"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-24 974 039,00</w:t>
            </w:r>
          </w:p>
        </w:tc>
        <w:tc>
          <w:tcPr>
            <w:tcW w:w="1417"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24 974 039,00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bl>
    <w:p w:rsidR="009C03CB" w:rsidRDefault="009C03CB"/>
    <w:tbl>
      <w:tblPr>
        <w:tblW w:w="10566" w:type="dxa"/>
        <w:tblInd w:w="93" w:type="dxa"/>
        <w:tblLayout w:type="fixed"/>
        <w:tblLook w:val="0000"/>
      </w:tblPr>
      <w:tblGrid>
        <w:gridCol w:w="3460"/>
        <w:gridCol w:w="601"/>
        <w:gridCol w:w="1534"/>
        <w:gridCol w:w="1440"/>
        <w:gridCol w:w="1440"/>
        <w:gridCol w:w="994"/>
        <w:gridCol w:w="1097"/>
      </w:tblGrid>
      <w:tr w:rsidR="007A34EA" w:rsidRPr="009D6552" w:rsidTr="006137B1">
        <w:trPr>
          <w:trHeight w:val="255"/>
        </w:trPr>
        <w:tc>
          <w:tcPr>
            <w:tcW w:w="3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534"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2091"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r w:rsidRPr="009D6552">
              <w:rPr>
                <w:rFonts w:ascii="Arial" w:eastAsia="Times New Roman" w:hAnsi="Arial"/>
                <w:sz w:val="20"/>
                <w:szCs w:val="20"/>
                <w:lang w:eastAsia="ru-RU"/>
              </w:rPr>
              <w:t>Приложение №2</w:t>
            </w:r>
          </w:p>
        </w:tc>
      </w:tr>
      <w:tr w:rsidR="007A34EA" w:rsidRPr="009D6552" w:rsidTr="006137B1">
        <w:trPr>
          <w:trHeight w:val="255"/>
        </w:trPr>
        <w:tc>
          <w:tcPr>
            <w:tcW w:w="3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534"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994"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0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r>
      <w:tr w:rsidR="007A34EA" w:rsidRPr="009D6552" w:rsidTr="006137B1">
        <w:trPr>
          <w:trHeight w:val="255"/>
        </w:trPr>
        <w:tc>
          <w:tcPr>
            <w:tcW w:w="3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534"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2091"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20"/>
                <w:szCs w:val="20"/>
                <w:lang w:eastAsia="ru-RU"/>
              </w:rPr>
            </w:pPr>
            <w:r w:rsidRPr="009D6552">
              <w:rPr>
                <w:rFonts w:ascii="Arial" w:eastAsia="Times New Roman" w:hAnsi="Arial"/>
                <w:sz w:val="20"/>
                <w:szCs w:val="20"/>
                <w:lang w:eastAsia="ru-RU"/>
              </w:rPr>
              <w:t>Форма 0503117  с.2</w:t>
            </w:r>
          </w:p>
        </w:tc>
      </w:tr>
      <w:tr w:rsidR="007A34EA" w:rsidRPr="009D6552" w:rsidTr="006137B1">
        <w:trPr>
          <w:trHeight w:val="300"/>
        </w:trPr>
        <w:tc>
          <w:tcPr>
            <w:tcW w:w="8475" w:type="dxa"/>
            <w:gridSpan w:val="5"/>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b/>
                <w:bCs/>
                <w:sz w:val="22"/>
                <w:szCs w:val="22"/>
                <w:lang w:eastAsia="ru-RU"/>
              </w:rPr>
            </w:pPr>
            <w:r w:rsidRPr="009D6552">
              <w:rPr>
                <w:rFonts w:ascii="Arial" w:eastAsia="Times New Roman" w:hAnsi="Arial"/>
                <w:b/>
                <w:bCs/>
                <w:sz w:val="22"/>
                <w:szCs w:val="22"/>
                <w:lang w:eastAsia="ru-RU"/>
              </w:rPr>
              <w:t xml:space="preserve">                          2. Расходы бюджета</w:t>
            </w:r>
          </w:p>
        </w:tc>
        <w:tc>
          <w:tcPr>
            <w:tcW w:w="994"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b/>
                <w:bCs/>
                <w:sz w:val="22"/>
                <w:szCs w:val="22"/>
                <w:lang w:eastAsia="ru-RU"/>
              </w:rPr>
            </w:pPr>
          </w:p>
        </w:tc>
        <w:tc>
          <w:tcPr>
            <w:tcW w:w="10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r>
      <w:tr w:rsidR="007A34EA" w:rsidRPr="009D6552" w:rsidTr="006137B1">
        <w:trPr>
          <w:trHeight w:val="270"/>
        </w:trPr>
        <w:tc>
          <w:tcPr>
            <w:tcW w:w="3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6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534"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994"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c>
          <w:tcPr>
            <w:tcW w:w="10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20"/>
                <w:szCs w:val="20"/>
                <w:lang w:eastAsia="ru-RU"/>
              </w:rPr>
            </w:pPr>
          </w:p>
        </w:tc>
      </w:tr>
      <w:tr w:rsidR="007A34EA" w:rsidRPr="009D6552" w:rsidTr="006137B1">
        <w:trPr>
          <w:trHeight w:val="195"/>
        </w:trPr>
        <w:tc>
          <w:tcPr>
            <w:tcW w:w="346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xml:space="preserve"> Наименование показателя</w:t>
            </w:r>
          </w:p>
        </w:tc>
        <w:tc>
          <w:tcPr>
            <w:tcW w:w="601"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Код стро-ки</w:t>
            </w:r>
          </w:p>
        </w:tc>
        <w:tc>
          <w:tcPr>
            <w:tcW w:w="1534" w:type="dxa"/>
            <w:vMerge w:val="restart"/>
            <w:tcBorders>
              <w:top w:val="single" w:sz="8" w:space="0" w:color="auto"/>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Код расхода по бюджетной классификации</w:t>
            </w:r>
          </w:p>
        </w:tc>
        <w:tc>
          <w:tcPr>
            <w:tcW w:w="1440" w:type="dxa"/>
            <w:vMerge w:val="restart"/>
            <w:tcBorders>
              <w:top w:val="single" w:sz="8" w:space="0" w:color="auto"/>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Утвержденные бюджетные назначения</w:t>
            </w:r>
          </w:p>
        </w:tc>
        <w:tc>
          <w:tcPr>
            <w:tcW w:w="1440" w:type="dxa"/>
            <w:tcBorders>
              <w:top w:val="single" w:sz="8" w:space="0" w:color="auto"/>
              <w:left w:val="nil"/>
              <w:bottom w:val="nil"/>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994" w:type="dxa"/>
            <w:vMerge w:val="restart"/>
            <w:tcBorders>
              <w:top w:val="single" w:sz="8" w:space="0" w:color="auto"/>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Неисполненные назначения</w:t>
            </w:r>
          </w:p>
        </w:tc>
        <w:tc>
          <w:tcPr>
            <w:tcW w:w="1097" w:type="dxa"/>
            <w:vMerge w:val="restart"/>
            <w:tcBorders>
              <w:top w:val="single" w:sz="8" w:space="0" w:color="auto"/>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исполнения</w:t>
            </w:r>
          </w:p>
        </w:tc>
      </w:tr>
      <w:tr w:rsidR="007A34EA" w:rsidRPr="009D6552" w:rsidTr="006137B1">
        <w:trPr>
          <w:trHeight w:val="184"/>
        </w:trPr>
        <w:tc>
          <w:tcPr>
            <w:tcW w:w="34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53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val="restart"/>
            <w:tcBorders>
              <w:top w:val="nil"/>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Исполнено</w:t>
            </w:r>
          </w:p>
        </w:tc>
        <w:tc>
          <w:tcPr>
            <w:tcW w:w="99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184"/>
        </w:trPr>
        <w:tc>
          <w:tcPr>
            <w:tcW w:w="34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53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nil"/>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99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184"/>
        </w:trPr>
        <w:tc>
          <w:tcPr>
            <w:tcW w:w="34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53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nil"/>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99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184"/>
        </w:trPr>
        <w:tc>
          <w:tcPr>
            <w:tcW w:w="34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53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nil"/>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99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55"/>
        </w:trPr>
        <w:tc>
          <w:tcPr>
            <w:tcW w:w="3460"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601" w:type="dxa"/>
            <w:vMerge/>
            <w:tcBorders>
              <w:top w:val="single" w:sz="8" w:space="0" w:color="auto"/>
              <w:left w:val="single" w:sz="8" w:space="0" w:color="auto"/>
              <w:bottom w:val="single" w:sz="4" w:space="0" w:color="auto"/>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53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440" w:type="dxa"/>
            <w:vMerge/>
            <w:tcBorders>
              <w:top w:val="nil"/>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994"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c>
          <w:tcPr>
            <w:tcW w:w="1097"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70"/>
        </w:trPr>
        <w:tc>
          <w:tcPr>
            <w:tcW w:w="3460" w:type="dxa"/>
            <w:tcBorders>
              <w:top w:val="nil"/>
              <w:left w:val="single" w:sz="8" w:space="0" w:color="auto"/>
              <w:bottom w:val="single" w:sz="8" w:space="0" w:color="auto"/>
              <w:right w:val="single" w:sz="8" w:space="0" w:color="auto"/>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w:t>
            </w:r>
          </w:p>
        </w:tc>
        <w:tc>
          <w:tcPr>
            <w:tcW w:w="601" w:type="dxa"/>
            <w:tcBorders>
              <w:top w:val="nil"/>
              <w:left w:val="nil"/>
              <w:bottom w:val="single" w:sz="8" w:space="0" w:color="auto"/>
              <w:right w:val="single" w:sz="8" w:space="0" w:color="auto"/>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2</w:t>
            </w:r>
          </w:p>
        </w:tc>
        <w:tc>
          <w:tcPr>
            <w:tcW w:w="1534" w:type="dxa"/>
            <w:tcBorders>
              <w:top w:val="nil"/>
              <w:left w:val="nil"/>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3</w:t>
            </w:r>
          </w:p>
        </w:tc>
        <w:tc>
          <w:tcPr>
            <w:tcW w:w="1440" w:type="dxa"/>
            <w:tcBorders>
              <w:top w:val="nil"/>
              <w:left w:val="single" w:sz="8" w:space="0" w:color="auto"/>
              <w:bottom w:val="single" w:sz="8" w:space="0" w:color="auto"/>
              <w:right w:val="single" w:sz="8" w:space="0" w:color="auto"/>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4</w:t>
            </w:r>
          </w:p>
        </w:tc>
        <w:tc>
          <w:tcPr>
            <w:tcW w:w="1440" w:type="dxa"/>
            <w:tcBorders>
              <w:top w:val="nil"/>
              <w:left w:val="nil"/>
              <w:bottom w:val="single" w:sz="8" w:space="0" w:color="auto"/>
              <w:right w:val="single" w:sz="8" w:space="0" w:color="auto"/>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5</w:t>
            </w:r>
          </w:p>
        </w:tc>
        <w:tc>
          <w:tcPr>
            <w:tcW w:w="994" w:type="dxa"/>
            <w:tcBorders>
              <w:top w:val="nil"/>
              <w:left w:val="nil"/>
              <w:bottom w:val="single" w:sz="8" w:space="0" w:color="auto"/>
              <w:right w:val="single" w:sz="8" w:space="0" w:color="auto"/>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6</w:t>
            </w:r>
          </w:p>
        </w:tc>
        <w:tc>
          <w:tcPr>
            <w:tcW w:w="1097" w:type="dxa"/>
            <w:tcBorders>
              <w:top w:val="nil"/>
              <w:left w:val="nil"/>
              <w:bottom w:val="single" w:sz="8" w:space="0" w:color="auto"/>
              <w:right w:val="single" w:sz="8" w:space="0" w:color="auto"/>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bookmarkStart w:id="1" w:name="RANGE!A15"/>
            <w:r w:rsidRPr="009D6552">
              <w:rPr>
                <w:rFonts w:ascii="Arial" w:eastAsia="Times New Roman" w:hAnsi="Arial"/>
                <w:sz w:val="14"/>
                <w:szCs w:val="14"/>
                <w:lang w:eastAsia="ru-RU"/>
              </w:rPr>
              <w:t>Расходы бюджета - всего</w:t>
            </w:r>
            <w:bookmarkEnd w:id="1"/>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200</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1 400 264 422,62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1 349 135 805,71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51 128 616,91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96,3</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Функционирование высшего должностного лица субъекта Российской Федерации и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1 272 400,00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1 133 664,01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138 735,99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Глава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000 0102 0020300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1 272 400,00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1 133 664,01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138 735,99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000 0102 0020300 111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1 272 400,00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1 133 664,01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138 735,99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000 0102 0020300 111 200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1 272 400,00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1 133 664,01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138 735,99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000 0102 0020300 111 210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1 272 400,00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1 133 664,01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138 735,99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000 0102 0020300 111 211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1 002 300,00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936 145,99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66 154,01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93,4</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000 0102 0020300 111 213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270 100,00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197 518,02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72 581,98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73,1</w:t>
            </w:r>
          </w:p>
        </w:tc>
      </w:tr>
      <w:tr w:rsidR="007A34EA" w:rsidRPr="009D6552" w:rsidTr="006137B1">
        <w:trPr>
          <w:trHeight w:val="78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1 061 300,00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1 039 510,22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21 789,78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Председатель представительного органа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868 210,22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13 089,78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000 0103 0021100 111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868 210,22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13 089,78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000 0103 0021100 111 200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868 210,22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13 089,78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000 0103 0021100 111 210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868 210,22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13 089,78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000 0103 0021100 111 211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694 925,96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694 925,96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000 0103 0021100 111 213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186 374,04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173 284,26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13 089,78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Депутаты представительного органа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171 300,00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000 0103 0021200 244 226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w:t>
            </w:r>
          </w:p>
        </w:tc>
      </w:tr>
      <w:tr w:rsidR="007A34EA" w:rsidRPr="009D6552" w:rsidTr="006137B1">
        <w:trPr>
          <w:trHeight w:val="78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63 532 959,36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60 073 932,30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3 459 027,06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94,6</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Центральный аппарат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58 586 359,36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55 127 332,30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3 459 027,06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37 347 147,28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36 950 359,01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396 788,27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37 347 147,28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36 950 359,01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396 788,27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37 347 147,28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36 950 359,01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396 788,27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28 684 847,28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28 684 370,21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477,07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8 662 300,00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8 265 988,80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396 311,20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366 241,40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2 858,60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366 241,40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2 858,60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366 241,40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2 858,60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366 241,40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2 858,60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3 899 947,78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3 833 356,02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66 591,76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2 650 924,28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2 596 169,02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54 755,26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97,9</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2 650 924,28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2 596 169,02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54 755,26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97,9</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1 222 824,28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1 203 424,28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19 400,00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98,4</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153 683,00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11 317,00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1 263 100,00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1 239 061,74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24 038,26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1 249 023,50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1 237 187,00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11 836,50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781 977,50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781 849,00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128,50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467 046,00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455 338,00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11 708,00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97,5</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2 622 750,00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2 036 863,00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585 887,00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77,7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2 622 750,00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2 036 863,00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585 887,00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77,7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2 622 750,00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2 036 863,00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585 887,00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77,7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2 622 750,00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2 036 863,00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585 887,00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77,7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14 093 214,30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11 704 342,87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2 388 871,43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3 806 307,08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3 528 139,95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278 167,13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3 618 707,08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3 341 500,95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277 206,13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92,3</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78 979,40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3 020,60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96,3</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130 500,00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128 494,00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000 0104 0020400 244 223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1 146 670,12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952 516,37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194 153,75</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Арендная плата за пользование имуществом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000 0104 0020400 244 224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38 200,00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37 387,92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812,08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97,9</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848 436,96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844 506,74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3 930,22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1 372 900,00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1 299 616,52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73 283,48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187 600,00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186 639,00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961,00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10 286 907,22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8 176 202,92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2 110 704,30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6 783 422,50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5 152 621,20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1 630 801,30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3 503 484,72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3 023 581,72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479 903,00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налога на имущество организаций и земельного налога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000 0104 0020400 851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104 381,58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1 418,42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000 0104 0020400 851 200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104 381,58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1 418,42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000 0104 0020400 851 290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104 381,58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1 418,42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148 400,00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131 788,42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16 611,58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88,8</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148 400,00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131 788,42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16 611,58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88,8</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000 0104 0020400 852 290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148 400,00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131 788,42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16 611,58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88,8</w:t>
            </w:r>
          </w:p>
        </w:tc>
      </w:tr>
      <w:tr w:rsidR="007A34EA" w:rsidRPr="009D6552" w:rsidTr="006137B1">
        <w:trPr>
          <w:trHeight w:val="78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Администрирование отдельных государственных полномочий по обеспечению социальной поддержки и социального обслуживания отдельных категорий граждан</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1 433 500,00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1 433 500,00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1 433 500,00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1 433 500,00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1 255 369,70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1 255 369,70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1 158 398,66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1 158 398,66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885 996,96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885 996,96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263 401,70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263 401,70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96 636,04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96 636,04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1 113,80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1 113,80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4 080,00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4 080,00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19 342,24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19 342,24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178 130,30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178 130,30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128 377,50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128 377,50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000 0104 0020510 500 340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49 752,80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49 752,80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Организация деятельности комиссий по делам несовершеннолетних и защите их прав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351 300,00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351 300,00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294 210,00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294 210,00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281 669,46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281 669,46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216 693,79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216 693,79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64 375,67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64 375,67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12 282,54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12 282,54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5 483,00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5 483,00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704,10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704,10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1 095,44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1 095,44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57 090,00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57 090,00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000 0104 0020511 500 340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47 090,00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47 090,00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Обеспечение отдельных государственных полномочий по организации и осуществлению деятельности по опеке и попечительству</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3 061 500,00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3 061 500,00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3 061 500,00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3 061 500,00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2 716 094,45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2 716 094,45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2 200 730,87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2 200 730,87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1 646 931,71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1 646 931,71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487 199,16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487 199,16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506 201,58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506 201,58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113 340,80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113 340,80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62 786,36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62 786,36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000 0104 0020512 500 223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46 434,90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46 434,90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17 029,48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17 029,48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266 610,04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266 610,04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9 162,00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9 162,00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345 405,55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345 405,55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178 375,00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178 375,00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000 0104 0020512 500 340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167 030,55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167 030,55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Осуществление полномочий по решению вопросов в сфере административных правонарушений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компенсаций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000 0104 0020513 009</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000 0104 0020513 009 200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000 0104 0020513 009 250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000 0104 0020513 009 251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2 576,00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2 576,00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000 0104 0020513 500 210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2 576,00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2 576,00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000 0104 0020513 500 211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1 978,50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1 978,50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000 0104 0020513 500 213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597,50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597,50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000 0104 0020513 500 340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117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Осуществление отдельных государственных полномочий Новосибирской области по сбору информации от поселений, входящих в муниципальный район, необходимой для ведения регистра муниципальных правовых актов Новосибирской области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000 0104 0020514 500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000 0104 0020514 500 200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000 0104 0020514 500 210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000 0104 0020514 500 211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60 907,00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60 907,00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000 0104 0020514 500 213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18 393,00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18 393,00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000 0104 0020514 500 300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000 0104 0020514 500 340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Судебная система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000 0105 0014000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000 0105 0014000 500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000 0105 0014000 500 200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22 041,00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22 041,00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000 0105 0014000 500 220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22 041,00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22 041,00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000 0105 0014000 500 221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12 045,00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12 045,00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000 0105 0014000 500 226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9 996,00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9 996,00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000 0105 0014000 500 300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19 259,00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19 259,00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000 0105 0014000 500 340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19 259,00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19 259,00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1 313 711,96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1 215 948,71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97 763,25</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92,6</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Центральный аппарат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1 313 711,96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1 215 948,71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97 763,25</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92,6</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1 205 511,96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1 164 152,61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41 359,35</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96,6</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1 205 511,96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1 164 152,61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41 359,35</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1 205 511,96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1 164 152,61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41 359,35</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96,6</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925 835,61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896 346,14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29 489,47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96,8</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279 676,35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267 806,47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11 869,88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000 0106 0020400 242 226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85 450,00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40 246,10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45 203,90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47,1</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79 450,00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37 731,10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41 718,90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79 450,00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37 731,10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41 718,90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000 0106 0020400 244 221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330,40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330,40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7 330,70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19 669,30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27,2</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52 119,60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30 070,00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22 049,60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3 485,00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3 485,00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000 0106 0020400 852 290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Другие общегосударственные вопросы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10 151 233,10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9 835 231,01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316 002,09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96,9</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Оценка недвижимости, признание прав и регулирование отношений по государственной и муниципальной собственности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000 0113 0900200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7 467 119,34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7 405 339,37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61 779,97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000 0113 0900200 244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667 119,34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605 339,37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61 779,97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000 0113 0900200 244 200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667 119,34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605 339,37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61 779,97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000 0113 0900200 244 220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667 119,34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605 339,37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61 779,97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90,7</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000 0113 0900200 244 226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667 119,34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605 339,37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61 779,97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90,7</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 на приобретение объектов недвижимого имущества казенным учреждениям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000 0113 0900200 441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000 0113 0900200 441 300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000 0113 0900200 441 310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 по обязательствам государства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2 684 113,76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2 429 891,64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254 222,12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90,5</w:t>
            </w:r>
          </w:p>
        </w:tc>
      </w:tr>
      <w:tr w:rsidR="007A34EA" w:rsidRPr="009D6552" w:rsidTr="006137B1">
        <w:trPr>
          <w:trHeight w:val="58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1 339 644,00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1 158 739,00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180 905,00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1 339 644,00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1 158 739,00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180 905,00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1 339 644,00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1 158 739,00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180 905,00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w:t>
            </w:r>
          </w:p>
        </w:tc>
      </w:tr>
      <w:tr w:rsidR="007A34EA" w:rsidRPr="009D6552" w:rsidTr="006137B1">
        <w:trPr>
          <w:trHeight w:val="255"/>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1 339 644,00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1 158 739,00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180 905,00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1 026 303,76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952 986,64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73 317,12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813 398,00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740 080,88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73 317,12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526 682,88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73 317,12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526 682,88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73 317,12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000 0113 0920305 244 290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213 398,00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213 398,00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212 905,76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212 905,76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212 905,76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212 905,76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318 166,00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318 166,00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318 166,00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318 166,00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000 0113 0920305 852 290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318 166,00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318 166,00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Мобилизационная и вневойсковая подготовка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000 0203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Осуществление первичного воинского учета на территориях, где отсутствуют военные комиссариаты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000 0203 0013600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компенсаций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000 0203 0013600 009</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000 0203 0013600 009 200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000 0203 0013600 009 250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000 0203 0013600 009 251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1 346 600,00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Защита населения и территории от чрезвычайных ситуаций природного и техногенного характера, гражданская оборона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000 0309</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397 931,00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Резервные фонды исполнительных органов государственной власти субъектов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000 0309 0700400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397 931,00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000 0309 0700400 013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397 931,00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000 0309 0700400 013 200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397 931,00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000 0309 0700400 013 220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397 931,00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000 0309 0700400 013 226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397 931,00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Топливно-энергетический комплекс</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10 632 071,00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9 643 395,00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988 676,00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Областная целевая программа "Газификация Новосибирской области на 2007-2011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000 0402 5220300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2 501 971,00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1 513 295,00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988 676,00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000 0402 5220300 003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472 795,00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472 795,00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000 0402 5220300 003 300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472 795,00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472 795,00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000 0402 5220300 003 310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472 795,00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472 795,00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000 0402 5220300 010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2 029 176,00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1 513 295,00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515 881,00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74,6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000 0402 5220300 010 200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2 029 176,00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1 513 295,00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515 881,00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74,6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000 0402 5220300 010 250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2 029 176,00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1 513 295,00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515 881,00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74,6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000 0402 5220300 010 251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2 029 176,00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1 513 295,00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515 881,00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74,6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"Развитие газификации территорий населенных пунктов Новосибирской области на 2012-2016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000 0402 5223600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000 0402 5223600 010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000 0402 5223600 010 200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000 0402 5223600 010 250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000 0402 5223600 010 251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8 130 100,00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Сельское хозяйство и рыболовство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6 788 272,00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6 781 373,44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6 898,56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Мероприятия в области сельскохозяйственного производства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000 0405 2600400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1 773 472,00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1 766 573,44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6 898,56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000 0405 2600400 244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1 773 472,00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1 766 573,44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6 898,56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000 0405 2600400 244 200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1 738 472,00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1 731 573,44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6 898,56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000 0405 2600400 244 220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238 000,00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000 0405 2600400 244 226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238 000,00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000 0405 2600400 244 290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1 500 472,00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1 493 573,44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6 898,56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000 0405 2600400 244 300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000 0405 2600400 244 340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Государственная поддержка производства сельскохозяйственной продукции с учетом природно-климатических условий (по направлению " развитие молочного скотоводства")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юридическим лицам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000 0405 6551000 006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000 0405 6551000 006 200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000 0405 6551000 006 240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 за исключением государственных и муниципальных организаций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000 0405 6551000 006 242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Государственная поддержка производства сельскохозяйственной продукции с учетом природно-климатических условий (по направлению " развитие мясного скотоводства")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юридическим лицам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000 0405 6551100 006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000 0405 6551100 006 200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000 0405 6551100 006 240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 за исключением государственных и муниципальных организаций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000 0405 6551100 006 242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419 800,00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Государственная поддержка производства сельскохозяйственной продукции с учетом природно-климатических условий ( кроме мясного и молочного направления)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000 0405 6555901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юридическим лицам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000 0405 6555901 006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000 0405 6555901 006 200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000 0405 6555901 006 240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 за исключением государственных и муниципальных организаций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000 0405 6555901 006 242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1 497 100,00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000 0408</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1 536 500,00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Другие виды транспорта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000 0408 3170000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1 536 500,00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юридическим лицам (кроме государственных учреждений) и физическим лицам - производителям товаров,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000 0408 3170000 810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1 536 500,00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000 0408 3170000 810 200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1 536 500,00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000 0408 3170000 810 240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1 536 500,00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 за исключением государственных и муниципальных организаций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000 0408 3170000 810 242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1 536 500,00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Связь и информатика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126 316,00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126 316,00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Ведомственная целевая программа "Совершенствование и развитие почтовой связи на территории Новосибирской области на 2011 - 2013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000 0410 6551700 500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000 0410 6551700 500 200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98 616,00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98 616,00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000 0410 6551700 500 220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98 616,00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98 616,00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000 0410 6551700 500 225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98 616,00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98 616,00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000 0410 6551700 500 300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21 384,00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21 384,00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000 0410 6551700 500 340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21 384,00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21 384,00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ведомственной целевой программе "Совершенствование и развитие почтовой связи на территории Новосибирской области на 2011-2013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000 0410 6551701 500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000 0410 6551701 500 300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000 0410 6551701 500 340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Другие вопросы в области национальной экономики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3 425 600,00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2 345 200,00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1 080 400,00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68,5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Подпрограмма "Территориальное планирование Новосибирской области"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000 0412 5223201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1 842 400,00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1 080 400,00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000 0412 5223201 010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1 842 400,00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1 080 400,00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000 0412 5223201 010 200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1 842 400,00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1 080 400,00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000 0412 5223201 010 250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1 842 400,00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1 080 400,00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000 0412 5223201 010 251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1 842 400,00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1 080 400,00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Реализация мероприятий долгосрочной целевой программы "Развитие субъектов малого и среднего предпринимательства в Новосибирской области на 2012 - 2016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000 0412 5225500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юридическим лицам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000 0412 5225500 006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000 0412 5225500 006 200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000 0412 5225500 006 240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 за исключением государственных и муниципальных организаций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000 0412 5225500 006 242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818 300,00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Целевые программы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764 900,00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764 900,00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60 784,00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60 784,00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60 784,00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60 784,00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юридическим лицам (кроме государственных учреждений) и физическим лицам - производителям товаров,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000 0412 7950000 810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000 0412 7950000 810 200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000 0412 7950000 810 240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 за исключением государственных и муниципальных организаций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000 0412 7950000 810 242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694 900,00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Жилищное хозяйство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73 025 413,00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59 136 058,40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13 889 354,60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жилыми помещениями детей-сирот, детей, оставшихся без попечения родителей, а также детей, находящихся под опекой (попечительством), не имеющих закрепленного жилого помещения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000 0501 5052102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42 642 000,00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30 789 222,40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11 852 777,60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000 0501 5052102 003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42 642 000,00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30 789 222,40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11 852 777,60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000 0501 5052102 003 300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42 642 000,00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30 789 222,40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11 852 777,60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000 0501 5052102 003 310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42 642 000,00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30 789 222,40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11 852 777,60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Подпрограмма "Инженерное обеспечение площадок комплексной застройки Новосибирской области"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8 605 133,00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8 583 722,00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21 411,00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4 816 833,00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4 814 326,00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000 0501 5223202 003 200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2 390 833,00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2 390 833,00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000 0501 5223202 003 220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2 390 833,00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2 390 833,00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000 0501 5223202 003 226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2 390 833,00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2 390 833,00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000 0501 5223202 003 300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2 426 000,00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2 423 493,00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000 0501 5223202 003 310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2 426 000,00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2 423 493,00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3 788 300,00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3 769 396,00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18 904,00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3 788 300,00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3 769 396,00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18 904,00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3 788 300,00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3 769 396,00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18 904,00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000 0501 5223202 010 251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3 788 300,00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3 769 396,00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18 904,00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Долгосрочная целевая программа "Стимулирование развития жилищного строительства в НСО на 2011-2015 годы" Подпрограмма "Строительство (приобретение на первичном рынке) служебного жилья для отдельных категорий граждан, проживающих и работающих на территории НСО"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15 304 600,00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14 105 354,00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1 199 246,00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000 0501 5223205 003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15 304 600,00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14 105 354,00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1 199 246,00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000 0501 5223205 003 300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15 304 600,00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14 105 354,00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1 199 246,00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000 0501 5223205 003 310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15 304 600,00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14 105 354,00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1 199 246,00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Долгосрочная целевая программа "Стимулирование развития жилищного строительства в Новосибирской области на 2011-2015 годы" Подпрограмма "Государственная поддержка муниципальных образований Новосибирской области в обеспечении жилыми помещениями многодетных малообеспеченных семей"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6 473 680,00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5 657 760,00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815 920,00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000 0501 5223206 003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6 473 680,00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5 657 760,00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815 920,00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000 0501 5223206 003 300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6 473 680,00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5 657 760,00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815 920,00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000 0501 5223206 003 310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6 473 680,00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5 657 760,00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815 920,00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Коммунальное хозяйство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30 735 032,85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27 344 376,21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3 390 656,64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Федеральная целевая программа "Социальное развитие села до 2013 года"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000 0502 1001100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000 0502 1001100 010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000 0502 1001100 010 200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000 0502 1001100 010 250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000 0502 1001100 010 251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4 375 000,00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 в объекты капитального строительства собственности муниципальных образований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000 0502 1020102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 в объекты государственной собственности казенным учреждениям вне рамок государственного оборонного заказа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000 0502 1020102 411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000 0502 1020102 411 200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000 0502 1020102 411 220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000 0502 1020102 411 226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13 711,60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Мероприятия в области коммунального хозяйства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000 0502 3510500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2 616 086,24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2 449 896,96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166 189,28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юридическим лицам (кроме государственных учреждений) и физическим лицам - производителям товаров,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000 0502 3510500 810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2 616 086,24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2 449 896,96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166 189,28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000 0502 3510500 810 200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2 616 086,24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2 449 896,96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166 189,28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000 0502 3510500 810 240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2 616 086,24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2 449 896,96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166 189,28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000 0502 3510500 810 241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2 616 086,24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2 449 896,96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166 189,28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Областная целевая программа "Обеспечение населения Новосибирской области питьевой водой" на 2008 - 2012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000 0502 5221700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13 378 886,20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10 647 244,73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2 731 641,47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000 0502 5221700 003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13 378 886,20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10 647 244,73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2 731 641,47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000 0502 5221700 003 200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17 497,90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17 497,90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000 0502 5221700 003 220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17 497,90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17 497,90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000 0502 5221700 003 226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17 497,90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17 497,90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000 0502 5221700 003 300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13 361 388,30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10 629 746,83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2 731 641,47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000 0502 5221700 003 310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13 361 388,30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10 629 746,83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2 731 641,47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"Чистая вода" в Новосибирской области на 2012 – 2017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000 0502 5223700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5 970 900,00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5 644 212,11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326 687,89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000 0502 5223700 010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5 970 900,00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5 644 212,11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326 687,89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000 0502 5223700 010 200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5 970 900,00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5 644 212,11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326 687,89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000 0502 5223700 010 250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5 970 900,00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5 644 212,11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326 687,89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000 0502 5223700 010 251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5 970 900,00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5 644 212,11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326 687,89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Благоустройство городских и сельских поселений Новосибирской области, подготовку объектов жилищно-коммунального хозяйства к работе в осеннее-зимний период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4 380 448,81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4 228 022,41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152 426,40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3 763 806,40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3 611 380,00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152 426,40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3 763 806,40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3 611 380,00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152 426,40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3 763 806,40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3 611 380,00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152 426,40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3 763 806,40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3 611 380,00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152 426,40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29 327,41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29 327,41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29 327,41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29 327,41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29 327,41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29 327,41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29 327,41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29 327,41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587 315,00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587 315,00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587 315,00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587 315,00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000 0502 5230112 500 310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587 315,00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587 315,00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Благоустройство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10 367 811,19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10 366 561,19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1 250,00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Благоустройство городских и сельских поселений Новосибирской области, подготовку объектов жилищно-коммунального хозяйства к работе в осеннее-зимний период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10 367 811,19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10 366 561,19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1 250,00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5 288 693,60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5 287 443,60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1 250,00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5 288 693,60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5 287 443,60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1 250,00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5 288 693,60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5 287 443,60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1 250,00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5 288 693,60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5 287 443,60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1 250,00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691 432,59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691 432,59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291 651,33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291 651,33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291 651,33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291 651,33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291 651,33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291 651,33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399 781,26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399 781,26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399 781,26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399 781,26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4 387 685,00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4 387 685,00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392 658,00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392 658,00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392 658,00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392 658,00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000 0503 5230112 500 226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392 658,00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392 658,00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3 995 027,00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3 995 027,00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000 0503 5230112 500 310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3 995 027,00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3 995 027,00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Другие вопросы в области жилищно-коммунального хозяйства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Ведомственная целевая программа "Содействие муниципальным образованиям Новосибирской области в реализации программ комплексного развития жилищно-коммунального хозяйства муниципальных образований Новосибирской области на 2011-2013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000 0505 6550800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000 0505 6550800 003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000 0505 6550800 003 300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000 0505 6550800 003 310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6 698 000,00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Охрана объектов растительного и животного мира и среды их обитания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000 0603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178 683,00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37 019,00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141 664,00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Природоохранные мероприятия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000 0603 4100100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178 683,00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37 019,00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141 664,00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000 0603 4100100 244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178 683,00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37 019,00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141 664,00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000 0603 4100100 244 200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178 683,00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37 019,00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141 664,00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000 0603 4100100 244 220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178 683,00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37 019,00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141 664,00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000 0603 4100100 244 226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178 683,00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37 019,00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141 664,00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Дошкольное образование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190 769 921,31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187 175 213,05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3 594 708,26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Федеральная целевая программа развития образования на 2011 - 2015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000 0701 1008900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551 800,00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551 800,00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000 0701 1008900 242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96 220,00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96 220,00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000 0701 1008900 242 300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96 220,00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96 220,00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000 0701 1008900 242 310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96 220,00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96 220,00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000 0701 1008900 244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455 580,00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455 580,00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000 0701 1008900 244 300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455 580,00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455 580,00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000 0701 1008900 244 310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455 580,00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455 580,00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176 517 439,31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172 922 731,05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3 594 708,26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112 214 088,50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112 214 088,50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112 214 088,50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112 214 088,50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112 214 088,50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112 214 088,50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86 405 311,10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86 405 311,10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25 808 777,40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25 808 777,40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397 204,00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397 204,00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397 204,00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397 204,00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397 204,00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397 204,00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397 204,00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397 204,00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518 261,08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518 261,08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253 727,58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253 727,58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253 727,58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253 727,58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000 0701 4209900 242 221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248 727,58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248 727,58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000 0701 4209900 242 226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264 533,50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264 533,50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199 491,50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199 491,50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65 042,00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65 042,00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2 854 729,66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2 854 729,66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2 854 729,66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2 854 729,66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2 854 729,66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2 854 729,66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2 230 800,54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2 230 800,54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000 0701 4209900 243 226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623 929,12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623 929,12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58 771 285,76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55 626 577,50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3 144 708,26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16 134 442,60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16 134 439,98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16 134 442,60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16 134 439,98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7 337,65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7 337,65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000 0701 4209900 244 223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11 417 035,48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11 417 034,37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1 612 953,49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1 612 951,98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3 097 115,98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3 097 115,98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42 636 843,16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39 492 137,52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3 144 705,64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4 524 443,08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4 524 443,08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38 112 400,08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34 967 694,44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3 144 705,64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налога на имущество организаций и земельного налога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000 0701 4209900 851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1 118 220,00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1 118 220,00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000 0701 4209900 851 200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1 118 220,00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1 118 220,00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000 0701 4209900 851 290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1 118 220,00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1 118 220,00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643 650,31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193 650,31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643 650,31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193 650,31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000 0701 4209900 852 290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643 650,31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193 650,31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"Развитие сети образовательных учреждений, реализующих основную общеобразовательную программу дошкольного образования на территории Новосибирской области на 2011-2015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8 879 949,23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8 879 949,23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8 879 949,23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8 879 949,23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8 879 949,23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8 879 949,23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8 879 949,23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8 879 949,23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1 220 050,77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1 220 050,77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1 125 050,77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1 125 050,77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811 916,15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811 916,15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313 134,62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313 134,62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Долгосрочной целевой программе "Развитие сети образовательных учреждений, реализующих основную общеобразовательную программу дошкольного образования на территории Новосибирской области на 2011-2015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3 600 682,00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3 600 682,00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1 822 165,00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1 822 165,00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1 822 165,00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1 822 165,00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1 822 165,00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1 822 165,00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1 492 297,51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1 492 297,51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000 0701 5223401 243 226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329 867,49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329 867,49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1 778 517,00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1 778 517,00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271 233,00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271 233,00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271 233,00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271 233,00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271 233,00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271 233,00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1 507 284,00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1 507 284,00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1 207 284,00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1 207 284,00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000 0701 5223401 244 340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Общее образование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543 492 668,44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538 109 852,47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5 382 815,97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Федеральная целевая программа развития образования на 2011 - 2015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000 0702 1008900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777 400,00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777 400,00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000 0702 1008900 242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81 190,00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81 190,00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000 0702 1008900 242 300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81 190,00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81 190,00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000 0702 1008900 242 310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81 190,00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81 190,00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000 0702 1008900 244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696 210,00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696 210,00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000 0702 1008900 244 300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696 210,00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696 210,00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000 0702 1008900 244 310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609 434,00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609 434,00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000 0702 1008900 244 340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86 776,00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86 776,00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92 126 987,00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88 068 171,17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4 058 815,83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97 315,00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83 016,02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14 298,98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97 315,00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83 016,02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14 298,98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97 315,00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83 016,02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14 298,98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74 460,00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64 067,00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10 393,00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22 855,00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18 949,02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3 905,98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82,9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525 534,00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522 592,00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2 942,00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525 534,00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522 592,00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2 942,00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525 534,00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522 592,00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2 942,00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525 534,00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522 592,00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2 942,00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1 170 483,15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1 169 253,94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1 229,21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210 537,55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209 308,34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1 229,21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210 537,55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209 308,34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1 229,21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206 377,55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205 148,34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1 229,21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959 945,60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959 945,60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792 421,51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792 421,51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167 524,09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167 524,09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22 855 751,16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20 215 567,60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2 640 183,56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22 438 745,31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19 798 561,75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2 640 183,56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22 438 745,31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19 798 561,75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2 640 183,56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88,2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21 074 145,34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18 434 219,78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2 639 925,56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000 0702 4219900 243 226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1 364 599,97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1 364 341,97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417 005,85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417 005,85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000 0702 4219900 243 340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417 005,85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417 005,85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44 759 445,42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43 744 063,15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1 015 382,27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30 581 681,15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30 056 200,05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525 481,10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30 581 681,15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30 056 200,05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525 481,10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96 237,52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95 924,63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312,89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000 0702 4219900 244 223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25 608 249,52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25 167 865,70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440 383,82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Арендная плата за пользование имуществом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000 0702 4219900 244 224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41 048,90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41 048,90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1 671 921,61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1 645 099,81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26 821,80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3 164 223,60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3 106 261,01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57 962,59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14 177 764,27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13 687 863,10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489 901,17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1 567 043,72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1 567 043,66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0,06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12 610 720,55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12 120 819,44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489 901,11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15 880 179,15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15 506 220,84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373 958,31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15 880 179,15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15 506 220,84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373 958,31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15 880 179,15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15 506 220,84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373 958,31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15 880 179,15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15 506 220,84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373 958,31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5 399 674,15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5 391 267,94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8 406,21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5 399 674,15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5 391 267,94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8 406,21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5 399 674,15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5 391 267,94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8 406,21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5 399 674,15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5 391 267,94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8 406,21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налога на имущество организаций и земельного налога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000 0702 4219900 851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735 469,52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735 469,52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000 0702 4219900 851 200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735 469,52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735 469,52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000 0702 4219900 851 290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735 469,52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735 469,52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703 135,45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700 720,16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2 415,29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703 135,45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700 720,16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2 415,29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703 135,45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700 720,16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2 415,29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школ-интернатов за счет субвенций на реализацию общеобразовательных программ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265 592 100,00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265 413 984,83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178 115,17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160 436 095,30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160 436 095,30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160 436 095,30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160 436 095,30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160 436 095,30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160 436 095,30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124 643 101,99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124 643 101,99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35 792 993,31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35 792 993,31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869 171,37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869 171,37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869 171,37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869 171,37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771 982,37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771 982,37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97 189,00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97 189,00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2 178 133,33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2 178 118,16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15,17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196 378,85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196 363,68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15,17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196 378,85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196 363,68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15,17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196 378,85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196 363,68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15,17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1 981 754,48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1 981 754,48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924 250,00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924 250,00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1 057 504,48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1 057 504,48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99 448 254,00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99 270 154,00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99 448 254,00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99 270 154,00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99 448 254,00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99 270 154,00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99 448 254,00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99 270 154,00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2 660 446,00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2 660 446,00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2 660 446,00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2 660 446,00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2 660 446,00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2 660 446,00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000 0702 4219902 612 241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2 660 446,00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2 660 446,00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16 958 232,55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16 757 986,64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200 245,91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40 510,49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40 510,49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40 510,49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40 510,49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40 510,49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40 510,49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31 114,05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31 114,05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9 396,44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9 396,44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141 338,00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141 338,00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141 338,00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141 338,00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141 338,00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141 338,00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141 338,00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141 338,00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277 170,48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274 989,42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2 181,06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189 711,25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187 530,19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2 181,06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189 711,25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187 530,19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2 181,06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000 0702 4229900 242 221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71 761,25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70 180,19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1 581,06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000 0702 4229900 242 225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23 690,00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23 090,00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000 0702 4229900 242 226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94 260,00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94 260,00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87 459,23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87 459,23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87 459,23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87 459,23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3 695 871,54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3 695 871,54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3 695 871,54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3 695 871,54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3 695 871,54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3 695 871,54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3 596 899,54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3 596 899,54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000 0702 4229900 243 226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98 972,00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98 972,00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12 469 106,34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12 271 917,99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197 188,35</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9 313 458,56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9 305 104,53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8 354,03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9 313 458,56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9 305 104,53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8 354,03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5 009,36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5 009,36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28 276,40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223,60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000 0702 4229900 244 223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8 103 505,15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8 103 504,53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0,62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414 480,42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412 434,30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2 046,12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761 963,63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755 879,94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6 083,69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3 155 647,78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2 966 813,46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188 834,32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316 794,31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316 794,31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2 838 853,47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2 650 019,15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188 834,32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налога на имущество организаций и земельного налога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000 0702 4229900 851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263 677,00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263 255,00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000 0702 4229900 851 200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263 677,00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263 255,00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000 0702 4229900 851 290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263 677,00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263 255,00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70 558,70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70 104,20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454,50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70 558,70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70 104,20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454,50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70 558,70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70 104,20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454,50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школ-интернатов за счет субвенций на реализацию общеобразовательных программ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36 322 400,00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36 322 395,17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35 965 328,89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35 965 328,89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35 965 328,89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35 965 328,89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35 965 328,89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35 965 328,89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28 169 637,35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28 169 637,35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7 795 691,54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7 795 691,54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2 171,11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2 171,11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2 171,11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2 171,11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2 171,11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2 171,11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2 171,11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2 171,11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41 489,00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41 489,00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000 0702 4229902 242 225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36 389,00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36 389,00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2 889,00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2 889,00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313 411,00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313 406,17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24 995,67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24 995,67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24 995,67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288 411,00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288 410,50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0,50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127 770,00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127 770,00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000 0702 4229902 244 340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160 641,00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160 640,50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0,50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Дети сироты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7 142 900,00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7 142 900,00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6 480 902,45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6 480 902,45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124 386,53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124 386,53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124 386,53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124 386,53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124 386,53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124 386,53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6 356 515,92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6 356 515,92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6 356 515,92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6 356 515,92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 гражданам, кроме публичных нормативных социальных выплат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000 0702 4229903 320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661 997,55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661 997,55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000 0702 4229903 320 200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661 997,55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661 997,55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000 0702 4229903 320 260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661 997,55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661 997,55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000 0702 4229903 320 262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661 997,55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661 997,55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школ-интернатов за счет субвенций на социальную поддержку детей, находящихся в оздоровительных образовательных учреждениях санаторного типа, и воспитанников специальных (коррекционных) образовательных учреждений для детей с откло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000 0702 4229904 244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000 0702 4229904 244 300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000 0702 4229904 244 340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1 572 000,00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1 572 000,00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61 099 751,03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60 579 612,67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520 138,36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13 158 427,68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13 158 427,68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13 158 427,68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13 158 427,68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13 158 427,68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13 158 427,68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10 148 200,00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10 148 200,00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3 010 227,68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3 010 227,68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64 083,00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64 083,00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64 083,00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64 083,00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64 083,00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217 784,68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217 784,68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67 280,68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67 280,68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67 280,68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67 280,68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000 0702 4239900 242 221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66 280,68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66 280,68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000 0702 4239900 242 226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150 504,00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150 504,00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140 634,00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140 634,00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9 870,00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9 870,00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452 552,00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452 552,00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452 552,00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452 552,00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452 552,00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452 552,00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452 552,00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452 552,00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2 101 750,61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2 090 723,27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11 027,34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854 493,52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843 466,18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11 027,34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854 493,52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843 466,18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11 027,34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10 787,78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10 787,78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000 0702 4239900 244 223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441 746,58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430 720,02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11 026,56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55 887,84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55 887,84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346 071,32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346 070,54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0,78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1 247 257,09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1 247 257,09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761 429,00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761 429,00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485 828,09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485 828,09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40 014 271,73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40 014 271,73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40 014 271,73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40 014 271,73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40 014 271,73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40 014 271,73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40 014 271,73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40 014 271,73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5 039 575,00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4 530 463,98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509 111,02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5 039 575,00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4 530 463,98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509 111,02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5 039 575,00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4 530 463,98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509 111,02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5 039 575,00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4 530 463,98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509 111,02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налога на имущество организаций и земельного налога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000 0702 4239900 851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43 395,00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43 395,00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000 0702 4239900 851 200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43 395,00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43 395,00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000 0702 4239900 851 290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43 395,00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43 395,00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7 911,33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7 911,33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7 911,33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7 911,33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000 0702 4239900 852 290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7 911,33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7 911,33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Модернизация региональных систем общего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19 326 700,00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19 326 700,00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8 219 700,00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8 219 700,00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8 219 700,00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8 219 700,00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8 219 700,00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8 219 700,00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8 219 700,00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8 219 700,00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9 190 951,72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9 190 951,72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6 585 195,08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6 585 195,08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6 585 195,08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6 585 195,08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4 420 572,98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4 420 572,98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2 164 622,10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2 164 622,10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2 605 756,64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2 605 756,64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2 378 507,64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2 378 507,64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227 249,00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227 249,00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1 916 048,28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1 916 048,28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1 916 048,28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1 916 048,28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1 916 048,28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1 916 048,28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000 0702 4362100 612 241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1 916 048,28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1 916 048,28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питанием обучающихся, воспитанников муниципальных общеобразовательных учреждений из многодетных и малоимущих семей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000 0702 5058504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12 278 197,86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12 125 300,05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152 897,81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000 0702 5058504 244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8 070 301,79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8 022 012,00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48 289,79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000 0702 5058504 244 300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8 070 301,79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8 022 012,00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48 289,79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000 0702 5058504 244 340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8 070 301,79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8 022 012,00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48 289,79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000 0702 5058504 612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4 207 896,07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4 103 288,05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104 608,02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000 0702 5058504 612 200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4 207 896,07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4 103 288,05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104 608,02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000 0702 5058504 612 240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4 207 896,07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4 103 288,05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104 608,02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000 0702 5058504 612 241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4 207 896,07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4 103 288,05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104 608,02</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Ежемесячное денежное вознаграждение за классное руководство</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5 391 200,00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5 169 206,64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221 993,36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2 921 500,00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2 809 412,91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112 087,09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2 921 500,00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2 809 412,91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112 087,09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2 921 500,00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2 809 412,91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112 087,09</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2 235 588,00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2 156 171,37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79 416,63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685 912,00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653 241,54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32 670,46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2 469 700,00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2 359 793,73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109 906,27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2 469 700,00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2 359 793,73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109 906,27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2 469 700,00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2 359 793,73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109 906,27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000 0702 5200900 612 241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2 469 700,00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2 359 793,73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109 906,27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"Развитие сети образовательных учреждений, реализующих основную общеобразовательную программу дошкольного образования на территории Новосибирской области на 2011-2015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11 337 593,73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11 337 593,73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11 337 593,73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11 337 593,73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11 337 593,73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11 337 593,73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11 337 593,73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11 337 593,73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4 067 806,27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4 067 806,27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91 928,33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91 928,33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91 928,33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91 928,33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91 928,33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91 928,33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3 975 877,94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3 975 877,94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3 576 609,58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3 576 609,58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399 268,36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399 268,36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Долгосрочной целевой программе "Развитие сети образовательных учреждений, реализующих основную общеобразовательную программу дошкольного образования на территории Новосибирской области на 2011-2015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6 093 500,00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6 042 902,00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50 598,00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189 325,00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138 727,00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50 598,00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189 325,00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138 727,00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50 598,00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189 325,00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138 727,00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50 598,00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73,3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997 075,39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997 075,39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922 075,39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922 075,39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922 075,39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922 075,39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824 075,39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824 075,39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000 0702 5223401 243 226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000 0702 5223401 243 300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000 0702 5223401 243 340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4 907 099,61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4 907 099,61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626 415,00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626 415,00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626 415,00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626 415,00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626 415,00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626 415,00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4 280 684,61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4 280 684,61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3 211 395,61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3 211 395,61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000 0702 5223401 244 340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1 069 289,00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1 069 289,00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"Культура Новосибирской области на 2012-2016 годы" в части укрепления материально-технической базы муниципальных учреждений культуры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000 0702 5223903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000 0702 5223903 612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000 0702 5223903 612 200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000 0702 5223903 612 240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000 0702 5223903 612 241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167 800,00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долгосрочной целевой программе "Совершенствование организации школьного питания в Новосибирской области на 2012-2016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743 800,00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743 800,00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целях капитального ремонта государственного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000 0702 5225001 243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468 500,00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468 500,00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000 0702 5225001 243 200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468 500,00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468 500,00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000 0702 5225001 243 220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468 500,00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468 500,00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000 0702 5225001 243 225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468 500,00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468 500,00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275 300,00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275 300,00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275 300,00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000 0702 5225001 612 241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275 300,00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275 300,00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долгосрочной целевой программе "Допризывная подготовка граждан Российской Федерации в Новосибирской области на 2012-2016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000 0702 5225101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000 0702 5225101 244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000 0702 5225101 244 300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000 0702 5225101 244 310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Ведомственная целевая программа "Ресурсное обеспечение модернизации образования Новосибирской области на 2012 - 2014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1 443 700,00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1 443 700,00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1 012 732,76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1 012 732,76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1 012 732,76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1 012 732,76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1 012 732,76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1 012 732,76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430 967,24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430 967,24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430 967,24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430 967,24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430 967,24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430 967,24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430 967,24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430 967,24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ведомственной целевой программе "Ресурсное обеспечение модернизации образования Новосибирской области на 2012-2014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000 0702 6551901 244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000 0702 6551901 244 300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000 0702 6551901 244 310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Целевые программы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820 000,00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819 993,30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645 500,00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645 493,30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162 571,20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162 571,20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134 485,20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134 485,20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80 885,20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80 885,20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28 086,00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28 086,00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482 928,80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482 922,10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343 128,80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343 128,80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139 800,00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139 793,30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 гражданам, кроме публичных нормативных социальных выплат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000 0702 7950000 320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147 600,00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147 600,00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000 0702 7950000 320 200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147 600,00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147 600,00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000 0702 7950000 320 260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147 600,00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147 600,00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000 0702 7950000 320 262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147 600,00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147 600,00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Молодежная политика и оздоровление детей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20 019 101,53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19 578 317,78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440 783,75</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9 384 056,02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9 013 991,39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370 064,63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7 592 702,52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7 587 586,52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5 116,00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7 592 702,52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7 587 586,52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5 116,00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7 592 702,52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7 587 586,52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5 116,00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7 592 702,52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7 587 586,52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5 116,00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1 791 353,50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1 426 404,87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364 948,63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1 791 353,50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1 426 404,87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364 948,63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1 791 353,50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1 426 404,87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364 948,63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000 0707 4319900 612 241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1 791 353,50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1 426 404,87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364 948,63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Оздоровление детей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000 0707 4320200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 гражданам, кроме публичных нормативных социальных выплат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000 0707 4320200 320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000 0707 4320200 320 200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000 0707 4320200 320 260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000 0707 4320200 320 262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4 235 796,54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4 179 037,56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56 758,98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1 337 645,86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1 337 645,86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1 337 645,86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1 337 645,86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1 337 645,86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1 337 645,86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1 022 259,07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1 022 259,07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315 386,79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315 386,79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8 450,18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8 450,18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8 450,18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8 450,18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8 450,18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8 450,18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000 0707 4329900 242 221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7 630,18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7 630,18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000 0707 4329900 242 225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820,00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820,00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1 224 553,07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1 221 579,93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2 973,14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237 663,97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237 663,97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237 663,97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237 663,97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1 685,04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1 685,04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000 0707 4329900 244 223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101 253,93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101 253,93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46 916,00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46 916,00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87 809,00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87 809,00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986 889,10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983 915,96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2 973,14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986 889,10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983 915,96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2 973,14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1 352 817,15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1 299 031,31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53 785,84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1 352 817,15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1 299 031,31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53 785,84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1 352 817,15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1 299 031,31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53 785,84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1 352 817,15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1 299 031,31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53 785,84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налога на имущество организаций и земельного налога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000 0707 4329900 851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53 581,00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53 581,00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000 0707 4329900 851 200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53 581,00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53 581,00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000 0707 4329900 851 290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53 581,00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53 581,00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8 749,28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8 749,28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8 749,28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8 749,28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000 0707 4329900 852 290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8 749,28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8 749,28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"Семья и дети" на 2012-2015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3 107 100,00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3 107 100,00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955 440,00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955 440,00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955 440,00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955 440,00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955 440,00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955 440,00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 гражданам, кроме публичных нормативных социальных выплат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000 0707 5224000 320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974 400,00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974 400,00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000 0707 5224000 320 200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974 400,00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974 400,00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000 0707 5224000 320 260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974 400,00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974 400,00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000 0707 5224000 320 262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974 400,00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974 400,00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1 177 260,00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1 177 260,00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1 177 260,00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1 177 260,00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1 177 260,00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1 177 260,00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1 177 260,00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1 177 260,00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Долгосрочной целевой программе "Семья и дети" на 2012-2015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394 484,00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394 484,00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 гражданам, кроме публичных нормативных социальных выплат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000 0707 5224001 320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200 824,00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200 824,00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000 0707 5224001 320 200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200 824,00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200 824,00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000 0707 5224001 320 260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200 824,00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200 824,00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000 0707 5224001 320 262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200 824,00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200 824,00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164 860,00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164 860,00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164 860,00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164 860,00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164 860,00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164 860,00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000 0707 5224001 612 241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164 860,00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164 860,00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долгосрочная целевая программа "Укрепление и развитие материально-технической базы детских оздоровительных учреждений в Новосибирской области на 2012-2014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1 014 864,97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1 014 864,97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574 087,97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574 087,97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317 590,20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317 590,20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317 590,20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317 590,20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303 590,20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303 590,20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256 497,77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256 497,77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237 597,77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237 597,77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440 777,00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440 777,00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440 777,00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440 777,00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440 777,00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440 777,00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000 0707 5224201 612 241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440 777,00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440 777,00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Целевые программы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1 873 800,00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1 859 839,86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13 960,14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107 769,53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93 809,39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13 960,14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107 769,53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93 809,39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13 960,14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107 769,53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93 809,39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13 960,14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82 771,56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72 050,26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10 721,30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24 997,97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21 759,13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3 238,84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87,0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1 766 030,47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1 766 030,47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1 766 030,47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1 766 030,47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1 766 030,47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1 766 030,47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000 0707 7950000 612 241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1 766 030,47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1 766 030,47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Другие вопросы в области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44 735 437,49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44 704 340,98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31 096,51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автономным учреждениям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000 0709 4350100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автономным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000 0709 4350100 622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000 0709 4350100 622 200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000 0709 4350100 622 240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000 0709 4350100 622 241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352 900,00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3 816 510,00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3 813 815,19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2 694,81</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3 197 400,00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3 197 400,00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3 197 400,00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3 197 400,00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3 197 400,00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3 197 400,00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2 518 734,43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2 518 734,43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678 665,57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678 665,57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5 330,44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130,44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5 330,44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130,44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5 330,44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130,44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5 330,44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130,44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268 976,04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268 976,04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76 035,82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76 035,82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76 035,82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76 035,82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000 0709 4359900 242 221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76 035,82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76 035,82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192 940,22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192 940,22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97 359,00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97 359,00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95 581,22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95 581,22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337 865,52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335 409,89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2 455,63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129 213,74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126 758,11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2 455,63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129 213,74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126 758,11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2 455,63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30 533,74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30 533,74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1 050,00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97 630,00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95 174,37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2 455,63</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208 651,78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208 651,78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161 961,58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161 961,58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46 690,20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46 690,20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налога на имущество организаций и земельного налога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000 0709 4359900 851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3 048,00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000 0709 4359900 851 200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3 048,00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000 0709 4359900 851 290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3 048,00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3 015,00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33,00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3 814,26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75,74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3 814,26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75,74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000 0709 4359900 852 290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3 890,00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3 814,26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75,74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24 168 745,85</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24 143 538,79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25 207,06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оплаты труда и страховые взносы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19 271 249,32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19 271 249,32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19 271 249,32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19 271 249,32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000 0709 4529900 111 210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19 271 249,32</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19 271 249,32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Заработная плата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000 0709 4529900 111 211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14 844 713,79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14 844 713,79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000 0709 4529900 111 213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4 426 535,53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4 426 535,53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выплаты персоналу, за исключением фонда оплаты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труда и начисления на выплаты по оплате труда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000 0709 4529900 112 210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000 0709 4529900 112 212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71 000,00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1 027 415,37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1 019 915,37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814 803,77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807 303,77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814 803,77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807 303,77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Услуги связи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000 0709 4529900 242 221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371 902,07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371 902,07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441 951,70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434 451,70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212 611,60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212 611,60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95 885,00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95 885,00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116 726,60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116 726,60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3 663 109,67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3 645 402,61</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17 707,06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1 068 349,21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1 060 642,15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7 707,06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1 068 349,21</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1 060 642,15</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7 707,06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1 417,20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1 417,20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Коммунальные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000 0709 4529900 244 223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261 815,64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261 815,64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Арендная плата за пользование имуществом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000 0709 4529900 244 224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289 800,00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289 800,00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136 459,27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136 459,27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378 857,10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371 150,04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7 707,06</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2 594 760,46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2 584 760,46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99,6</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1 281 608,00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1 271 608,00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1 313 152,46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1 313 152,46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налога на имущество организаций и земельного налога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000 0709 4529900 851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89 919,00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89 919,00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000 0709 4529900 851 200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89 919,00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89 919,00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000 0709 4529900 851 290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89 919,00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89 919,00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Уплата прочих налогов, сборов и иных платежей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000 0709 4529900 852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46 052,49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46 052,49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000 0709 4529900 852 200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46 052,49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46 052,49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000 0709 4529900 852 290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46 052,49</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46 052,49</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"Развитие физической культуры и спорта в Новосибирской области на 2011-2015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000 0709 5223000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000 0709 5223000 612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000 0709 5223000 612 200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000 0709 5223000 612 240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000 0709 5223000 612 241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"Семья и дети" на 2012-2015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1 200 100,00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1 200 100,00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48 954,00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48 954,00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48 954,00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48 954,00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4 954,00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4 954,00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1 007 046,00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1 007 046,00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950 400,00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56 646,00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56 646,00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6 646,00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6 646,00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000 0709 5224000 612 241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"Совершенствование организации школьного питания в Новосибирской области на 2012-2016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14 131 500,00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14 131 500,00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7 813 760,54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7 813 760,54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7 813 760,54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7 813 760,54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7 496 135,54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7 496 135,54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317 625,00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317 625,00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6 317 739,46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6 317 739,46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6 317 739,46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6 317 739,46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6 317 739,46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6 317 739,46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6 317 739,46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6 317 739,46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"Допризывная подготовка граждан Российской Федерации в Новосибирской области на 2012-2016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248 168,53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248 168,53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166 764,57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166 764,57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157 724,57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157 724,57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Транспортные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000 0709 5225100 500 222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000 0709 5225100 500 226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127 724,57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127 724,57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000 0709 5225100 500 290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9 040,00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000 0709 5225100 500 300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81 403,96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81 403,96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000 0709 5225100 500 340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81 403,96</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81 403,96</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31 831,47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31 831,47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31 831,47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31 831,47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31 831,47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31 831,47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000 0709 5225100 612 241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31 831,47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31 831,47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Целевые программы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285 681,64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282 487,00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3 194,64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Закупка товаров, работ, услуг в сфере информационно-коммуникационных технологий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70 384,64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67 190,00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3 194,64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000 0709 7950000 242 300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70 384,64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67 190,00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3 194,64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95,5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000 0709 7950000 242 310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000 0709 7950000 242 340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40 884,64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37 690,00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3 194,64</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165 297,00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165 297,00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80 580,00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80 580,00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11 342,00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11 342,00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11 342,00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11 342,00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000 0709 7950000 244 290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69 238,00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69 238,00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84 717,00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84 717,00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54 717,00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54 717,00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000 0709 7950000 612 241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Культура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28 278 024,58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28 092 417,58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185 607,00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99,3</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Комплектование книжных фондов библиотек муниципальных образований и государственных библиотек городов Москвы и Санкт-Петербурга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347 000,00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000 0801 4400200 017</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000 0801 4400200 017 200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000 0801 4400200 017 250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000 0801 4400200 017 251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000 0801 4400200 612 241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13 964 312,88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13 779 112,88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185 200,00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12 553 112,88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12 553 112,88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12 553 112,88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12 553 112,88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12 553 112,88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12 553 112,88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12 553 112,88</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12 553 112,88</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1 411 200,00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185 200,00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1 411 200,00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185 200,00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1 411 200,00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185 200,00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000 0801 4409900 612 241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1 411 200,00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185 200,00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3 467 511,70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3 467 511,70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3 434 811,70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3 434 811,70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3 434 811,70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3 434 811,70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3 434 811,70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3 434 811,70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3 434 811,70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3 434 811,70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000 0801 4429900 612 241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32 700,00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"Формирование системы достопримечательных мест, историко-культурных заповедников и музейно-туристических комплексов в Новосибирской области на 2012-2017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Долгосрочной целевой программе  "Формирование системы достопримечательных мест, историко-культурных    заповедников    и    музейно-туристических комплексов в Новосибирской области на 2012-2017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000 0801 5223501 612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000 0801 5223501 612 200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000 0801 5223501 612 240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000 0801 5223501 612 241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Капитальный ремонт муниципальных учреждений культуры Новосибирской области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5 409 000,00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5 408 593,00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4 409 000,00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4 409 000,00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4 409 000,00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4 409 000,00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4 409 000,00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4 409 000,00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4 409 000,00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4 409 000,00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999 593,00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999 593,00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999 593,00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000 0801 5223902 612 241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999 593,00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407,00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"Культура Новосибирской области на 2012-2016 годы" в части укрепления материально-технической базы муниципальных учреждений культуры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2 990 200,00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2 990 200,00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000 0801 5223903 017</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2 797 200,00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2 797 200,00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000 0801 5223903 017 200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2 797 200,00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2 797 200,00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000 0801 5223903 017 250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2 797 200,00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2 797 200,00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000 0801 5223903 017 251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2 797 200,00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2 797 200,00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000 0801 5223903 612 241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193 000,00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Целевые программы муниципального образования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000 0801 7950000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000 0801 7950000 612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000 0801 7950000 612 200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000 0801 7950000 612 240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000 0801 7950000 612 241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Пенсионное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Доплаты к пенсиям государственных служащих субъектов Российской Федерации и муниципальных служащих</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000 1001 4910100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и компенсации по публичным нормативным обязательствам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000 1001 4910100 313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000 1001 4910100 313 200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000 1001 4910100 313 260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Пенсии, пособия, выплачиваемые организациями сектора государственного управления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000 1001 4910100 313 263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313 458,84</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обслуживание населения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43 145 600,00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42 948 978,00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196 622,00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на выполнение муниципального задания на оказание муниципальных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000 1002 5082100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000 1002 5082100 611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000 1002 5082100 611 200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000 1002 5082100 611 240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000 1002 5082100 611 241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36 222 200,00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деятельности подведомственных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6 923 400,00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6 726 778,00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196 622,00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570 600,00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570 600,00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570 600,00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570 600,00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570 600,00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570 600,00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570 600,00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570 600,00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6 352 800,00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6 156 178,00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196 622,00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6 352 800,00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6 156 178,00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196 622,00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6 352 800,00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6 156 178,00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196 622,00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000 1002 5089900 612 241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6 352 800,00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6 156 178,00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196 622,00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 населения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104 941 900,00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99 509 033,12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5 432 866,88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94,8</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Федеральная целевая программа "Социальное развитие села до 2013 года"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000 1003 1001100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Субсидии гражданам на приобретение жилья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000 1003 1001100 322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000 1003 1001100 322 200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000 1003 1001100 322 260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000 1003 1001100 322 262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1 197 000,00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Подпрограмма "Обеспечение жильем молодых семей"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000 1003 1008820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2 549 400,00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1 331 900,00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1 217 500,00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000 1003 1008820 005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2 549 400,00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1 331 900,00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1 217 500,00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000 1003 1008820 005 200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2 549 400,00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1 331 900,00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1 217 500,00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000 1003 1008820 005 260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2 549 400,00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1 331 900,00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1 217 500,00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000 1003 1008820 005 262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2 549 400,00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1 331 900,00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1 217 500,00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&lt;NAME3&gt;</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93 199 100,00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91 764 000,00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1 435 100,00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000 1003 5053401 005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93 199 100,00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91 764 000,00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1 435 100,00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000 1003 5053401 005 200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93 199 100,00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91 764 000,00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1 435 100,00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000 1003 5053401 005 260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93 199 100,00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91 764 000,00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1 435 100,00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000 1003 5053401 005 262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93 199 100,00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91 764 000,00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1 435 100,00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98,5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102 000,00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000 1003 5053402 005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102 000,00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000 1003 5053402 005 200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102 000,00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000 1003 5053402 005 260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102 000,00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000 1003 5053402 005 262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1 122 000,00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102 000,00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91,7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Областная целевая программа "Создание механизмов обеспечения жильем молодых семей в Новосибирской области на 2004-2011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000 1003 5220600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Мероприятия в области социальной политики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000 1003 5220600 068</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000 1003 5220600 068 200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000 1003 5220600 068 260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000 1003 5220600 068 262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496 000,00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"Обеспечение жильем молодых семей в Новосибирской области на 2011-2015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2 333 133,12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2 594 066,88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000 1003 5223800 005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2 333 133,12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2 594 066,88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000 1003 5223800 005 200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2 333 133,12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2 594 066,88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000 1003 5223800 005 260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2 333 133,12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2 594 066,88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000 1003 5223800 005 262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4 927 200,00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2 333 133,12</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2 594 066,88</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47,4</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Долгосрочной целевой программе "Обеспечение жильем молодых семей в Новосибирской области на 2011 -2015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000 1003 5223801 005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000 1003 5223801 005 200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000 1003 5223801 005 260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000 1003 5223801 005 262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Государственная поддержка производства сельскохозяйственной продукции с учетом природно-климатических условий ( кроме мясного и молочного направления)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000 1003 6555901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 гражданам, кроме публичных нормативных социальных выплат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000 1003 6555901 320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000 1003 6555901 320 200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000 1003 6555901 320 260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000 1003 6555901 320 262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Охрана семьи и детства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24 029 100,00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21 640 577,53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2 388 522,47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90,1</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Выплаты приемной семье на содержание подопечных детей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2 912 900,00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2 322 700,00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590 200,00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000 1004 5201311 005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2 912 900,00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2 322 700,00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590 200,00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000 1004 5201311 005 200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2 912 900,00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2 322 700,00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590 200,00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000 1004 5201311 005 260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2 912 900,00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2 322 700,00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590 200,00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000 1004 5201311 005 262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2 912 900,00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2 322 700,00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590 200,00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79,7</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Выплата на вознаграждение приемным родителям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3 031 500,00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495 700,00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000 1004 5201312 500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3 031 500,00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495 700,00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000 1004 5201312 500 200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3 031 500,00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495 700,00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000 1004 5201312 500 220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3 031 500,00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495 700,00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000 1004 5201312 500 226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3 527 200,00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3 031 500,00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495 700,00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85,9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Выплаты семьям опекунов на содержание подопечных детей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16 724 000,00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15 421 377,53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1 302 622,47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Социальные выплаты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000 1004 5201313 005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16 724 000,00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15 421 377,53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1 302 622,47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000 1004 5201313 005 200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16 724 000,00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15 421 377,53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1 302 622,47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Социальное обеспечение</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000 1004 5201313 005 260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16 724 000,00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15 421 377,53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1 302 622,47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Пособия по социальной помощи населению</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000 1004 5201313 005 262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16 724 000,00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15 421 377,53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1 302 622,47</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92,2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"Семья и дети" на 2012-2015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000 1004 5224000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000 1004 5224000 612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000 1004 5224000 612 200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000 1004 5224000 612 240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000 1004 5224000 612 241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865 000,00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Другие вопросы в области социальной политики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3 099 500,00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3 083 380,00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99,5</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Мероприятия в области социальной политики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575 100,00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558 980,00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97,2</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некоммерческим организациям (за исключением государственных учреждений)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000 1006 5053300 630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83 880,00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000 1006 5053300 630 200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83 880,00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000 1006 5053300 630 240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83 880,00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 за исключением государственных и муниципальных организаций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000 1006 5053300 630 242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83 880,00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16 120,00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83,9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юридическим лицам (кроме государственных учреждений) и физическим лицам - производителям товаров,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000 1006 5053300 810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000 1006 5053300 810 200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000 1006 5053300 810 240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 за исключением государственных и муниципальных организаций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000 1006 5053300 810 242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475 100,00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475 100,00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Долгосрочная целевая программа "Семья и дети" на 2012-2015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144 600,00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"Доступная среда для инвалидов в Новосибирской области на 2012-2015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434 800,00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434 800,00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000 1006 5224100 017</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292 499,00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292 499,00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000 1006 5224100 017 200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292 499,00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292 499,00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000 1006 5224100 017 250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292 499,00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292 499,00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000 1006 5224100 017 251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292 499,00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292 499,00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142 301,00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142 301,00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142 301,00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142 301,00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142 301,00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142 301,00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142 301,00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142 301,00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Софинансирование местного бюджета по Долгосрочной целевой программе "Доступная среда для инвалидов в Новосибирской области на 2012-2015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000 1006 5224101 612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000 1006 5224101 612 200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000 1006 5224101 612 240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000 1006 5224101 612 241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"Укрепление и развитие материально-технической базы детских оздоровительных учреждений в Новосибирской области на 2012-2014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1 800 000,00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Прочая закупка товаров, работ и услуг для государственных нужд</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000 1006 5224200 244</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960 000,00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000 1006 5224200 244 200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378 023,87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378 023,87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000 1006 5224200 244 220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378 023,87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378 023,87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Работы, услуги по содержанию имущества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000 1006 5224200 244 225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178 023,87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178 023,87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000 1006 5224200 244 226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Поступление нефинансовых активов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000 1006 5224200 244 300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581 976,13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581 976,13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основных средств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000 1006 5224200 244 310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404 013,00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404 013,00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Увеличение стоимости материальных запасов</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000 1006 5224200 244 340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177 963,13</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177 963,13</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000 1006 5224200 612 241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840 000,00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"Повышение качества жизни граждан пожилого возраста в Новосибирской области на 2012-2016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000 1006 5224300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000 1006 5224300 612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000 1006 5224300 612 200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000 1006 5224300 612 240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000 1006 5224300 612 241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105 000,00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Массовый спорт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3 200 000,00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3 200 000,00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 в объекты капитального строительства собственности муниципальных образований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000 1102 1020102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Бюджетные инвестиции в объекты государственной собственности казенным учреждениям вне рамок государственного оборонного заказа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000 1102 1020102 411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000 1102 1020102 411 200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000 1102 1020102 411 220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000 1102 1020102 411 226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2 000 000,00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Долгосрочная целевая программа "Развитие физической культуры и спорта в Новосибирской области на 2011-2015 годы"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1 200 000,00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000 1102 5223000 500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000 1102 5223000 500 200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Оплата работ, услуг</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000 1102 5223000 500 220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работы, услуги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000 1102 5223000 500 226</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000 1102 5223000 612 241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500 000,00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Спорт высших достижений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6 776 238,97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6 776 238,97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Мероприятия в области здравоохранения, спорта и физической культуры, туризма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6 776 238,97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6 776 238,97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000 1103 5129700 611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6 576 238,97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6 576 238,97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000 1103 5129700 611 200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6 576 238,97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6 576 238,97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000 1103 5129700 611 240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6 576 238,97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6 576 238,97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000 1103 5129700 611 241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6 576 238,97</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6 576 238,97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бюджетным учреждениям на иные цели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000 1103 5129700 612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000 1103 5129700 612 200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000 1103 5129700 612 240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государственным и муниципальным организациям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000 1103 5129700 612 241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200 000,00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Дотации на выравнивание бюджетной обеспеченности субъектов Российской Федерации и муниципальных образований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Выравнивание бюджетной обеспеченности поселений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000 1401 5160130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финансовой поддержки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000 1401 5160130 008</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000 1401 5160130 008 200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000 1401 5160130 008 250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000 1401 5160130 008 251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123 859 267,00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Прочие межбюджетные трансферты общего характера</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40 959 501,00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40 943 813,90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15 687,10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 на развитие социального и экономического потенциала муниципальных образований</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000 1403 5210115</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lastRenderedPageBreak/>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000 1403 5210115 010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000 1403 5210115 010 200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000 1403 5210115 010 250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000 1403 5210115 010 251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7 921 840,00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Субсидии на содержание объектов, находящихся в муниципальной собственности, и социальное развитие муниципальных образований Новосибирской области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000 1403 5210122</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Фонд софинансирования</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000 1403 5210122 010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000 1403 5210122 010 200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000 1403 5210122 010 250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000 1403 5210122 010 251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10 147 500,00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100,0</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xml:space="preserve">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000 1403 5210600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22 890 161,00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22 874 473,90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15 687,10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Иные межбюджетные трансферты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000 1403 5210600 540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22 890 161,00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22 874 473,90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15 687,10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Расходы</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000 1403 5210600 540 200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22 890 161,00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22 874 473,90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15 687,10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Безвозмездные перечисления бюджетам</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000 1403 5210600 540 250</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22 890 161,00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22 874 473,90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15 687,10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Перечисления другим бюджетам бюджетной системы Российской Федерации</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000 1403 5210600 540 251</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22 890 161,00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22 874 473,90</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15 687,10</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99,9</w:t>
            </w:r>
          </w:p>
        </w:tc>
      </w:tr>
      <w:tr w:rsidR="007A34EA" w:rsidRPr="009D6552" w:rsidTr="006137B1">
        <w:trPr>
          <w:trHeight w:val="390"/>
        </w:trPr>
        <w:tc>
          <w:tcPr>
            <w:tcW w:w="346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Результат исполнения бюджета (дефицит / профицит)</w:t>
            </w:r>
          </w:p>
        </w:tc>
        <w:tc>
          <w:tcPr>
            <w:tcW w:w="601"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450</w:t>
            </w:r>
          </w:p>
        </w:tc>
        <w:tc>
          <w:tcPr>
            <w:tcW w:w="1534"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sz w:val="14"/>
                <w:szCs w:val="14"/>
                <w:lang w:eastAsia="ru-RU"/>
              </w:rPr>
            </w:pPr>
            <w:r w:rsidRPr="009D6552">
              <w:rPr>
                <w:rFonts w:ascii="Arial" w:eastAsia="Times New Roman" w:hAnsi="Arial"/>
                <w:sz w:val="14"/>
                <w:szCs w:val="14"/>
                <w:lang w:eastAsia="ru-RU"/>
              </w:rPr>
              <w:t> </w:t>
            </w:r>
          </w:p>
        </w:tc>
        <w:tc>
          <w:tcPr>
            <w:tcW w:w="14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-42 972 693,90</w:t>
            </w:r>
          </w:p>
        </w:tc>
        <w:tc>
          <w:tcPr>
            <w:tcW w:w="1440"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-18 915 559,97</w:t>
            </w:r>
          </w:p>
        </w:tc>
        <w:tc>
          <w:tcPr>
            <w:tcW w:w="994"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w:t>
            </w:r>
          </w:p>
        </w:tc>
        <w:tc>
          <w:tcPr>
            <w:tcW w:w="1097" w:type="dxa"/>
            <w:tcBorders>
              <w:top w:val="nil"/>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44,0</w:t>
            </w:r>
          </w:p>
        </w:tc>
      </w:tr>
    </w:tbl>
    <w:p w:rsidR="007A34EA" w:rsidRPr="009D6552" w:rsidRDefault="007A34EA" w:rsidP="007A34EA">
      <w:pPr>
        <w:spacing w:after="0" w:line="240" w:lineRule="auto"/>
        <w:jc w:val="center"/>
        <w:outlineLvl w:val="0"/>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СОВЕТ ДЕПУТАТОВ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КУЙБЫШЕВСКОГО РАЙОНА</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ВТОРОГО СОЗЫВА</w:t>
      </w:r>
    </w:p>
    <w:p w:rsidR="007A34EA" w:rsidRPr="009D6552" w:rsidRDefault="007A34EA" w:rsidP="007A34EA">
      <w:pPr>
        <w:spacing w:after="0" w:line="240" w:lineRule="auto"/>
        <w:jc w:val="center"/>
        <w:outlineLvl w:val="0"/>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РЕШЕНИЕ</w:t>
      </w:r>
    </w:p>
    <w:p w:rsidR="007A34EA" w:rsidRPr="009D6552" w:rsidRDefault="007A34EA" w:rsidP="007A34EA">
      <w:pPr>
        <w:spacing w:after="0" w:line="240" w:lineRule="auto"/>
        <w:jc w:val="center"/>
        <w:rPr>
          <w:rFonts w:eastAsia="Times New Roman"/>
          <w:b/>
          <w:bCs/>
          <w:sz w:val="20"/>
          <w:szCs w:val="20"/>
          <w:lang w:eastAsia="ru-RU"/>
        </w:rPr>
      </w:pPr>
      <w:r w:rsidRPr="009D6552">
        <w:rPr>
          <w:rFonts w:eastAsia="Times New Roman"/>
          <w:b/>
          <w:bCs/>
          <w:sz w:val="20"/>
          <w:szCs w:val="20"/>
          <w:lang w:eastAsia="ru-RU"/>
        </w:rPr>
        <w:t xml:space="preserve">двадцать второй сессии </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rPr>
          <w:rFonts w:eastAsia="Times New Roman"/>
          <w:sz w:val="20"/>
          <w:szCs w:val="20"/>
          <w:u w:val="single"/>
          <w:lang w:eastAsia="ru-RU"/>
        </w:rPr>
      </w:pPr>
      <w:r w:rsidRPr="009D6552">
        <w:rPr>
          <w:rFonts w:eastAsia="Times New Roman"/>
          <w:bCs/>
          <w:sz w:val="20"/>
          <w:szCs w:val="20"/>
          <w:lang w:eastAsia="ru-RU"/>
        </w:rPr>
        <w:t xml:space="preserve">05.07.2013г.  № 4                                                                 </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О внесении изменений в решение сессии  «О бюджете Куйбышевского района Новосибирской области на 2013 год и плановый период 2014 и 2015 годов»</w:t>
      </w:r>
    </w:p>
    <w:p w:rsidR="007A34EA" w:rsidRPr="009D6552" w:rsidRDefault="007A34EA" w:rsidP="007A34EA">
      <w:pPr>
        <w:spacing w:after="0" w:line="240" w:lineRule="auto"/>
        <w:ind w:firstLine="540"/>
        <w:rPr>
          <w:rFonts w:eastAsia="Times New Roman"/>
          <w:sz w:val="20"/>
          <w:szCs w:val="20"/>
          <w:lang w:eastAsia="ru-RU"/>
        </w:rPr>
      </w:pPr>
    </w:p>
    <w:p w:rsidR="007A34EA" w:rsidRPr="009D6552" w:rsidRDefault="007A34EA" w:rsidP="007A34EA">
      <w:pPr>
        <w:spacing w:after="0" w:line="240" w:lineRule="auto"/>
        <w:ind w:firstLine="540"/>
        <w:rPr>
          <w:rFonts w:eastAsia="Times New Roman"/>
          <w:sz w:val="20"/>
          <w:szCs w:val="20"/>
          <w:lang w:eastAsia="ru-RU"/>
        </w:rPr>
      </w:pPr>
      <w:r w:rsidRPr="009D6552">
        <w:rPr>
          <w:rFonts w:eastAsia="Times New Roman"/>
          <w:sz w:val="20"/>
          <w:szCs w:val="20"/>
          <w:lang w:eastAsia="ru-RU"/>
        </w:rPr>
        <w:t>Совет депутатов Куйбышевского района</w:t>
      </w:r>
    </w:p>
    <w:p w:rsidR="007A34EA" w:rsidRPr="009D6552" w:rsidRDefault="007A34EA" w:rsidP="007A34EA">
      <w:pPr>
        <w:spacing w:after="0" w:line="240" w:lineRule="auto"/>
        <w:ind w:firstLine="540"/>
        <w:rPr>
          <w:rFonts w:eastAsia="Times New Roman"/>
          <w:b/>
          <w:sz w:val="20"/>
          <w:szCs w:val="20"/>
          <w:lang w:eastAsia="ru-RU"/>
        </w:rPr>
      </w:pPr>
      <w:r w:rsidRPr="009D6552">
        <w:rPr>
          <w:rFonts w:eastAsia="Times New Roman"/>
          <w:b/>
          <w:sz w:val="20"/>
          <w:szCs w:val="20"/>
          <w:lang w:eastAsia="ru-RU"/>
        </w:rPr>
        <w:t>РЕШИЛ:</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Внести в решение № 3 восемнадцатой сессии  Совета депутатов Куйбышевского района Новосибирской области от 24.12.2012 года «О бюджете Куйбышевского района Новосибирской области на 2013 год и плановый период 2014 и 2015 годов» (с изменениями решением №8 девятнадцатой сессии Совета депутатов Куйбышевского района от 14.03.2013г.; с изменениями решением №3 двадцатой сессии Совета депутатов Куйбышевского района от 25.04.2013г.) следующие изменения:</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 В пункте 1 части 1 цифры «1 415 104 141,11»   заменить   цифрами      «1</w:t>
      </w:r>
      <w:r w:rsidRPr="009D6552">
        <w:rPr>
          <w:rFonts w:eastAsia="Times New Roman"/>
          <w:sz w:val="20"/>
          <w:szCs w:val="20"/>
          <w:lang w:val="en-US" w:eastAsia="ru-RU"/>
        </w:rPr>
        <w:t> </w:t>
      </w:r>
      <w:r w:rsidRPr="009D6552">
        <w:rPr>
          <w:rFonts w:eastAsia="Times New Roman"/>
          <w:sz w:val="20"/>
          <w:szCs w:val="20"/>
          <w:lang w:eastAsia="ru-RU"/>
        </w:rPr>
        <w:t>402</w:t>
      </w:r>
      <w:r w:rsidRPr="009D6552">
        <w:rPr>
          <w:rFonts w:eastAsia="Times New Roman"/>
          <w:sz w:val="20"/>
          <w:szCs w:val="20"/>
          <w:lang w:val="en-US" w:eastAsia="ru-RU"/>
        </w:rPr>
        <w:t> </w:t>
      </w:r>
      <w:r w:rsidRPr="009D6552">
        <w:rPr>
          <w:rFonts w:eastAsia="Times New Roman"/>
          <w:sz w:val="20"/>
          <w:szCs w:val="20"/>
          <w:lang w:eastAsia="ru-RU"/>
        </w:rPr>
        <w:t>143</w:t>
      </w:r>
      <w:r w:rsidRPr="009D6552">
        <w:rPr>
          <w:rFonts w:eastAsia="Times New Roman"/>
          <w:sz w:val="20"/>
          <w:szCs w:val="20"/>
          <w:lang w:val="en-US" w:eastAsia="ru-RU"/>
        </w:rPr>
        <w:t> </w:t>
      </w:r>
      <w:r w:rsidRPr="009D6552">
        <w:rPr>
          <w:rFonts w:eastAsia="Times New Roman"/>
          <w:sz w:val="20"/>
          <w:szCs w:val="20"/>
          <w:lang w:eastAsia="ru-RU"/>
        </w:rPr>
        <w:t>161,11», цифры «1 202 166 943,07» заменить цифрами «1165781643,07», цифры «1 202 166 943,07» заменить цифрами «1 165 781 643,07»;</w:t>
      </w:r>
    </w:p>
    <w:p w:rsidR="007A34EA" w:rsidRPr="009D6552" w:rsidRDefault="007A34EA" w:rsidP="007A34EA">
      <w:pPr>
        <w:spacing w:after="0" w:line="240" w:lineRule="auto"/>
        <w:ind w:left="360"/>
        <w:jc w:val="both"/>
        <w:rPr>
          <w:rFonts w:eastAsia="Times New Roman"/>
          <w:sz w:val="20"/>
          <w:szCs w:val="20"/>
          <w:lang w:eastAsia="ru-RU"/>
        </w:rPr>
      </w:pPr>
      <w:r w:rsidRPr="009D6552">
        <w:rPr>
          <w:rFonts w:eastAsia="Times New Roman"/>
          <w:sz w:val="20"/>
          <w:szCs w:val="20"/>
          <w:lang w:eastAsia="ru-RU"/>
        </w:rPr>
        <w:t>- части 2 цифры «</w:t>
      </w:r>
      <w:r w:rsidRPr="009D6552">
        <w:rPr>
          <w:rFonts w:eastAsia="Times New Roman"/>
          <w:i/>
          <w:sz w:val="20"/>
          <w:szCs w:val="20"/>
          <w:lang w:eastAsia="ru-RU"/>
        </w:rPr>
        <w:t>1 462 879 869,12</w:t>
      </w:r>
      <w:r w:rsidRPr="009D6552">
        <w:rPr>
          <w:rFonts w:eastAsia="Times New Roman"/>
          <w:sz w:val="20"/>
          <w:szCs w:val="20"/>
          <w:lang w:eastAsia="ru-RU"/>
        </w:rPr>
        <w:t xml:space="preserve"> » заменить цифрами «1 452 028 889,12»;</w:t>
      </w:r>
    </w:p>
    <w:p w:rsidR="007A34EA" w:rsidRPr="009D6552" w:rsidRDefault="007A34EA" w:rsidP="007A34EA">
      <w:pPr>
        <w:spacing w:after="0" w:line="240" w:lineRule="auto"/>
        <w:ind w:left="360"/>
        <w:jc w:val="both"/>
        <w:rPr>
          <w:rFonts w:eastAsia="Times New Roman"/>
          <w:sz w:val="20"/>
          <w:szCs w:val="20"/>
          <w:lang w:eastAsia="ru-RU"/>
        </w:rPr>
      </w:pPr>
      <w:r w:rsidRPr="009D6552">
        <w:rPr>
          <w:rFonts w:eastAsia="Times New Roman"/>
          <w:sz w:val="20"/>
          <w:szCs w:val="20"/>
          <w:lang w:eastAsia="ru-RU"/>
        </w:rPr>
        <w:t>- части 3 цифры «47 775 728,01» заменить цифрами «49 885 728,01».</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2. В пункте 2 части 1 цифры «1 279 779 440» заменить цифрами «1 264 078 340», цифры «1 078 590 800» заменить цифрами «1 062 889 700», цифры «1 078 590 800» заменить цифрами «1 062 889 700», цифры « 1 368 364 010» заменить цифрами «1 353 462 910», цифры «1 157 991 000» заменить цифрами «1 143 093 500», цифры «1 157 991 000» заменить цифрами «1 143 093 500».</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части 2 цифры «1 279 779 440» заменить цифрами «1 264 078 340», цифры «1 368 364 010» заменить цифрами «1 353 462 910», цифры «68 418 201» заменить цифрами «67 330 801».</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3. В пункте 16 цифры «634 027 900» заменить цифрами «634 914 800», цифры «618 395 200» заменить цифрами «618 944 400»; цифры «673 273 200» заменить цифрами «673 822 400».</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lastRenderedPageBreak/>
        <w:t xml:space="preserve">       4. В пункте 17 цифры «396 999 800» заменить цифрами «360 620 400», цифры «286 001 200» заменить цифрами «269 750 900», цифры «289 450 100» заменить цифрами «273 999 800»</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5. В пункте 20 цифры «17 678 800» заменить цифрами «16 786 000»</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6. В пункте 24:</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исключить подпункт 1 следующего содержания:</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«1) на 2013год согласно таблице 1 Приложения11 к настоящему Решению».</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7. В пункте 31:</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цифры «83</w:t>
      </w:r>
      <w:r w:rsidRPr="009D6552">
        <w:rPr>
          <w:rFonts w:eastAsia="Times New Roman"/>
          <w:sz w:val="20"/>
          <w:szCs w:val="20"/>
          <w:lang w:val="en-US" w:eastAsia="ru-RU"/>
        </w:rPr>
        <w:t> </w:t>
      </w:r>
      <w:r w:rsidRPr="009D6552">
        <w:rPr>
          <w:rFonts w:eastAsia="Times New Roman"/>
          <w:sz w:val="20"/>
          <w:szCs w:val="20"/>
          <w:lang w:eastAsia="ru-RU"/>
        </w:rPr>
        <w:t>511 766,40» заменить цифрами «106 868 766,40»;</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дополнить подпунктом следующего содержания:</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Утвердить объем субсидий, предоставляемых  из районного бюджета в бюджеты поселений на 2014 год в сумме 8 401 300 рублей согласно таблице1 Приложения 17.1 к настоящему Решению.»</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8.  В пункте 31.1:</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цифры «11 071 070» заменить цифрами «25 181 160»;</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исключить слова «таблица1»;</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дополнить подпунктом следующего содержания:</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 на реализацию мероприятий РЦП «Развитие культуры в Куйбышевском районе на 2012-2016гг».</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9. Утвердить Приложение 1 таблица 1 «Перечень главных администраторов налоговых и неналоговых доходов районного бюджета на 2013 год и плановый период 2014 и 2015 гг»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10. Утвердить Приложение 4 таблица1 «Доходная часть бюджета Куйбышевского района на 2013 год»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11. Утвердить Приложение 4 таблица2 «Доходная часть бюджета Куйбышевского района на 2014 и 2015 годы»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12. Утвердить Приложение 5 таблица 1 «Распределение бюджетных ассигнований по разделам, подразделам, целевым статьям и видам расходов классификации расходов в ведомственной структуре расходов Куйбышевского района на 2013 год»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13 Утвердить Приложение 5 таблица 2 «Распределение бюджетных ассигнований по разделам, подразделам, целевым статьям и видам расходов классификации расходов в ведомственной структуре расходов Куйбышевского района на 2014 и 2015 годы»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14. Утвердить Приложение 7 таблица 1 «Субвенции, получаемые из областного бюджета в 2013году»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15. Утвердить Приложение 7 таблица 2 «Субвенции, получаемые из областного бюджета в 2014-2015году»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16. Утвердить Приложение 8 таблица 1 «Субсидии, получаемые из областного бюджета в 2013году»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17. Утвердить Приложение 8 таблица 2 «Субсидии, получаемые из областного бюджета в 2014 и 2015 годах»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18. Утвердить приложение 9 таблица 1 «Иные межбюджетные трансферты, получаемые из областного бюджета в 2013году»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19. Утвердить Приложение 12 таблица 1 «Источники финансирования дефицита бюджета Куйбышевского района на 2013 год»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20. Утвердить Приложение 12 таблица 2 «Источники финансирования дефицита бюджета Куйбышевского района на 2014 и 2015 годах»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21. Утвердить Приложение 17 таблица 1 «Субсидии на реализацию долгосрочной целевой программы «Стимулирование развития жилищного строительства в Новосибирской области на 2011-2015 годы» в части подпрограммы «Территориальное планирование Новосибирской области»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22. Утвердить Приложение 17 таблица 4 «Субсидии на реализацию мероприятий долгосрочной целевой программы «Стимулирование развития жилищного строительства в Новосибирской области на 2011-2015 годы» в части подпрограммы «Инженерное обеспечение площадок комплексной застройки Новосибирской области»;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23. Утвердить Приложение 17 таблица 6 «Распределение субсидий из бюджета муниципального района в  бюджеты поселений на 2013 год»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24. Утвердить Приложение 17 таблица 8 «Субсидия на реализацию мероприятий ведомственной целевой программы «Государственная поддержка муниципальных образований по благоустройству территории населенных пунктов Новосибирской области на 2013-2015 годы» в прилагаемой редакции.</w:t>
      </w:r>
    </w:p>
    <w:tbl>
      <w:tblPr>
        <w:tblW w:w="10485" w:type="dxa"/>
        <w:tblLayout w:type="fixed"/>
        <w:tblCellMar>
          <w:left w:w="30" w:type="dxa"/>
          <w:right w:w="30" w:type="dxa"/>
        </w:tblCellMar>
        <w:tblLook w:val="0000"/>
      </w:tblPr>
      <w:tblGrid>
        <w:gridCol w:w="10485"/>
      </w:tblGrid>
      <w:tr w:rsidR="007A34EA" w:rsidRPr="009D6552" w:rsidTr="006137B1">
        <w:trPr>
          <w:trHeight w:val="504"/>
        </w:trPr>
        <w:tc>
          <w:tcPr>
            <w:tcW w:w="10485" w:type="dxa"/>
            <w:tcBorders>
              <w:top w:val="nil"/>
              <w:left w:val="nil"/>
              <w:bottom w:val="nil"/>
              <w:right w:val="nil"/>
            </w:tcBorders>
          </w:tcPr>
          <w:p w:rsidR="007A34EA" w:rsidRPr="009D6552" w:rsidRDefault="007A34EA" w:rsidP="006137B1">
            <w:pPr>
              <w:autoSpaceDE w:val="0"/>
              <w:autoSpaceDN w:val="0"/>
              <w:adjustRightInd w:val="0"/>
              <w:spacing w:after="0" w:line="240" w:lineRule="auto"/>
              <w:jc w:val="both"/>
              <w:rPr>
                <w:rFonts w:eastAsia="Times New Roman"/>
                <w:color w:val="000000"/>
                <w:sz w:val="20"/>
                <w:szCs w:val="20"/>
                <w:lang w:eastAsia="ru-RU"/>
              </w:rPr>
            </w:pPr>
            <w:r w:rsidRPr="009D6552">
              <w:rPr>
                <w:rFonts w:eastAsia="Times New Roman"/>
                <w:sz w:val="20"/>
                <w:szCs w:val="20"/>
                <w:lang w:eastAsia="ru-RU"/>
              </w:rPr>
              <w:t xml:space="preserve">    25.   Утвердить Приложение 18 таблица 1 «</w:t>
            </w:r>
            <w:r w:rsidRPr="009D6552">
              <w:rPr>
                <w:rFonts w:eastAsia="Times New Roman"/>
                <w:color w:val="000000"/>
                <w:sz w:val="20"/>
                <w:szCs w:val="20"/>
                <w:lang w:eastAsia="ru-RU"/>
              </w:rPr>
              <w:t>Перечень районных целевых программ, предусмотренных к финансированию из районного бюджета в 2013 году» в прилагаемой редакции.</w:t>
            </w:r>
          </w:p>
        </w:tc>
      </w:tr>
    </w:tbl>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26. Утвердить Приложение 19 таблица 1 «Иные межбюджетные трансферты, передаваемые за счет бюджета района в бюджеты поселений в 2013 году» в прилагаемой редакции.</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27. Утвердить Приложение 19 таблица 3 «Иные межбюджетные трансферты, передаваемые бюджетам поселений на реализацию мероприятий долгосрочной целевой программы «Культура Новосибирской области на 2012-2016 годы» в прилагаемой редакции.</w:t>
      </w:r>
    </w:p>
    <w:p w:rsidR="007A34EA" w:rsidRPr="009D6552" w:rsidRDefault="007A34EA" w:rsidP="007A34EA">
      <w:pPr>
        <w:widowControl w:val="0"/>
        <w:spacing w:after="120" w:line="240" w:lineRule="auto"/>
        <w:jc w:val="both"/>
        <w:rPr>
          <w:rFonts w:eastAsia="Times New Roman"/>
          <w:sz w:val="20"/>
          <w:szCs w:val="20"/>
          <w:lang w:eastAsia="ru-RU"/>
        </w:rPr>
      </w:pPr>
      <w:r w:rsidRPr="009D6552">
        <w:rPr>
          <w:rFonts w:eastAsia="Times New Roman"/>
          <w:sz w:val="20"/>
          <w:szCs w:val="20"/>
          <w:lang w:eastAsia="ru-RU"/>
        </w:rPr>
        <w:t xml:space="preserve">     28. Решение  вступает   в    силу  со  дня   официального       опубликования   в периодическом     печатном     издании  органа местного самоуправления Куйбышевского района «Информационный вестник».</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rPr>
          <w:rFonts w:eastAsia="Times New Roman"/>
          <w:sz w:val="20"/>
          <w:szCs w:val="20"/>
          <w:lang w:eastAsia="ru-RU"/>
        </w:rPr>
      </w:pPr>
      <w:r w:rsidRPr="009D6552">
        <w:rPr>
          <w:rFonts w:eastAsia="Times New Roman"/>
          <w:sz w:val="20"/>
          <w:szCs w:val="20"/>
          <w:lang w:eastAsia="ru-RU"/>
        </w:rPr>
        <w:lastRenderedPageBreak/>
        <w:t xml:space="preserve">Председатель Совета депутатов                 </w:t>
      </w:r>
      <w:r w:rsidRPr="009D6552">
        <w:rPr>
          <w:rFonts w:eastAsia="Times New Roman"/>
          <w:sz w:val="20"/>
          <w:szCs w:val="20"/>
          <w:lang w:eastAsia="ru-RU"/>
        </w:rPr>
        <w:tab/>
      </w:r>
      <w:r w:rsidRPr="009D6552">
        <w:rPr>
          <w:rFonts w:eastAsia="Times New Roman"/>
          <w:sz w:val="20"/>
          <w:szCs w:val="20"/>
          <w:lang w:eastAsia="ru-RU"/>
        </w:rPr>
        <w:tab/>
        <w:t xml:space="preserve">                                                                          В.З. Осипенко</w:t>
      </w:r>
    </w:p>
    <w:p w:rsidR="007A34EA" w:rsidRPr="009D6552" w:rsidRDefault="007A34EA" w:rsidP="007A34EA">
      <w:pPr>
        <w:spacing w:after="0" w:line="240" w:lineRule="auto"/>
        <w:rPr>
          <w:rFonts w:eastAsia="Times New Roman"/>
          <w:sz w:val="20"/>
          <w:szCs w:val="20"/>
          <w:lang w:eastAsia="ru-RU"/>
        </w:rPr>
      </w:pPr>
      <w:r w:rsidRPr="009D6552">
        <w:rPr>
          <w:rFonts w:eastAsia="Times New Roman"/>
          <w:sz w:val="20"/>
          <w:szCs w:val="20"/>
          <w:lang w:eastAsia="ru-RU"/>
        </w:rPr>
        <w:t xml:space="preserve"> </w:t>
      </w:r>
    </w:p>
    <w:p w:rsidR="007A34EA" w:rsidRPr="009D6552" w:rsidRDefault="007A34EA" w:rsidP="007A34EA">
      <w:pPr>
        <w:spacing w:after="0" w:line="240" w:lineRule="auto"/>
        <w:rPr>
          <w:rFonts w:eastAsia="Times New Roman"/>
          <w:sz w:val="20"/>
          <w:szCs w:val="20"/>
          <w:lang w:eastAsia="ru-RU"/>
        </w:rPr>
      </w:pPr>
      <w:r w:rsidRPr="009D6552">
        <w:rPr>
          <w:rFonts w:eastAsia="Times New Roman"/>
          <w:sz w:val="20"/>
          <w:szCs w:val="20"/>
          <w:lang w:eastAsia="ru-RU"/>
        </w:rPr>
        <w:t>Глава Куйбышевского района                                                                                                                                В.А. Функ</w:t>
      </w:r>
    </w:p>
    <w:p w:rsidR="007A34EA" w:rsidRPr="009D6552" w:rsidRDefault="007A34EA" w:rsidP="007A34EA">
      <w:pPr>
        <w:spacing w:after="0" w:line="240" w:lineRule="auto"/>
        <w:jc w:val="center"/>
        <w:outlineLvl w:val="0"/>
        <w:rPr>
          <w:rFonts w:eastAsia="Times New Roman"/>
          <w:b/>
          <w:bCs/>
          <w:sz w:val="20"/>
          <w:szCs w:val="20"/>
          <w:lang w:eastAsia="ru-RU"/>
        </w:rPr>
      </w:pPr>
    </w:p>
    <w:tbl>
      <w:tblPr>
        <w:tblW w:w="10445" w:type="dxa"/>
        <w:tblInd w:w="91" w:type="dxa"/>
        <w:tblLook w:val="0000"/>
      </w:tblPr>
      <w:tblGrid>
        <w:gridCol w:w="1355"/>
        <w:gridCol w:w="1724"/>
        <w:gridCol w:w="7393"/>
      </w:tblGrid>
      <w:tr w:rsidR="007A34EA" w:rsidRPr="009D6552" w:rsidTr="006137B1">
        <w:trPr>
          <w:trHeight w:val="588"/>
        </w:trPr>
        <w:tc>
          <w:tcPr>
            <w:tcW w:w="1337"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p>
        </w:tc>
        <w:tc>
          <w:tcPr>
            <w:tcW w:w="1693"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741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Приложение № 1</w:t>
            </w:r>
          </w:p>
        </w:tc>
      </w:tr>
      <w:tr w:rsidR="007A34EA" w:rsidRPr="009D6552" w:rsidTr="006137B1">
        <w:trPr>
          <w:trHeight w:val="245"/>
        </w:trPr>
        <w:tc>
          <w:tcPr>
            <w:tcW w:w="1337"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p>
        </w:tc>
        <w:tc>
          <w:tcPr>
            <w:tcW w:w="1693"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7415"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245"/>
        </w:trPr>
        <w:tc>
          <w:tcPr>
            <w:tcW w:w="1337"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p>
        </w:tc>
        <w:tc>
          <w:tcPr>
            <w:tcW w:w="1693"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c>
          <w:tcPr>
            <w:tcW w:w="741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Таблица 1</w:t>
            </w:r>
          </w:p>
        </w:tc>
      </w:tr>
      <w:tr w:rsidR="007A34EA" w:rsidRPr="009D6552" w:rsidTr="006137B1">
        <w:trPr>
          <w:trHeight w:val="532"/>
        </w:trPr>
        <w:tc>
          <w:tcPr>
            <w:tcW w:w="10444" w:type="dxa"/>
            <w:gridSpan w:val="3"/>
            <w:tcBorders>
              <w:top w:val="nil"/>
              <w:left w:val="nil"/>
              <w:bottom w:val="nil"/>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Перечень главных администраторов  налоговых и неналоговых доходов районного бюджета</w:t>
            </w:r>
          </w:p>
        </w:tc>
      </w:tr>
      <w:tr w:rsidR="007A34EA" w:rsidRPr="009D6552" w:rsidTr="006137B1">
        <w:trPr>
          <w:trHeight w:val="532"/>
        </w:trPr>
        <w:tc>
          <w:tcPr>
            <w:tcW w:w="10444" w:type="dxa"/>
            <w:gridSpan w:val="3"/>
            <w:tcBorders>
              <w:top w:val="nil"/>
              <w:left w:val="nil"/>
              <w:bottom w:val="nil"/>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xml:space="preserve">на 2013 год и плановый период 2014 и </w:t>
            </w:r>
            <w:smartTag w:uri="urn:schemas-microsoft-com:office:smarttags" w:element="metricconverter">
              <w:smartTagPr>
                <w:attr w:name="ProductID" w:val="2015 г"/>
              </w:smartTagPr>
              <w:r w:rsidRPr="009D6552">
                <w:rPr>
                  <w:rFonts w:ascii="Arial" w:eastAsia="Times New Roman" w:hAnsi="Arial"/>
                  <w:b/>
                  <w:bCs/>
                  <w:sz w:val="16"/>
                  <w:szCs w:val="16"/>
                  <w:lang w:eastAsia="ru-RU"/>
                </w:rPr>
                <w:t>2015 г</w:t>
              </w:r>
            </w:smartTag>
            <w:r w:rsidRPr="009D6552">
              <w:rPr>
                <w:rFonts w:ascii="Arial" w:eastAsia="Times New Roman" w:hAnsi="Arial"/>
                <w:b/>
                <w:bCs/>
                <w:sz w:val="16"/>
                <w:szCs w:val="16"/>
                <w:lang w:eastAsia="ru-RU"/>
              </w:rPr>
              <w:t>.г.</w:t>
            </w:r>
          </w:p>
        </w:tc>
      </w:tr>
      <w:tr w:rsidR="007A34EA" w:rsidRPr="009D6552" w:rsidTr="006137B1">
        <w:trPr>
          <w:trHeight w:val="437"/>
        </w:trPr>
        <w:tc>
          <w:tcPr>
            <w:tcW w:w="3030" w:type="dxa"/>
            <w:gridSpan w:val="2"/>
            <w:tcBorders>
              <w:top w:val="nil"/>
              <w:left w:val="nil"/>
              <w:bottom w:val="nil"/>
              <w:right w:val="nil"/>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p>
        </w:tc>
        <w:tc>
          <w:tcPr>
            <w:tcW w:w="7415"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638"/>
        </w:trPr>
        <w:tc>
          <w:tcPr>
            <w:tcW w:w="303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Код бюджетной классификации Российской Федерации</w:t>
            </w:r>
          </w:p>
        </w:tc>
        <w:tc>
          <w:tcPr>
            <w:tcW w:w="741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Наименование главного администратора доходов местного бюджета</w:t>
            </w:r>
          </w:p>
        </w:tc>
      </w:tr>
      <w:tr w:rsidR="007A34EA" w:rsidRPr="009D6552" w:rsidTr="006137B1">
        <w:trPr>
          <w:trHeight w:val="543"/>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Главный администратор</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доходы местного бюджета</w:t>
            </w:r>
          </w:p>
        </w:tc>
        <w:tc>
          <w:tcPr>
            <w:tcW w:w="7415" w:type="dxa"/>
            <w:vMerge/>
            <w:tcBorders>
              <w:top w:val="single" w:sz="4" w:space="0" w:color="auto"/>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sz w:val="16"/>
                <w:szCs w:val="16"/>
                <w:lang w:eastAsia="ru-RU"/>
              </w:rPr>
            </w:pPr>
          </w:p>
        </w:tc>
      </w:tr>
      <w:tr w:rsidR="007A34EA" w:rsidRPr="009D6552" w:rsidTr="006137B1">
        <w:trPr>
          <w:trHeight w:val="61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048</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Департамент Федеральной службы по надзору в сфере природопользования по Сибирскому федеральному округу</w:t>
            </w:r>
          </w:p>
        </w:tc>
      </w:tr>
      <w:tr w:rsidR="007A34EA" w:rsidRPr="009D6552" w:rsidTr="006137B1">
        <w:trPr>
          <w:trHeight w:val="980"/>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11625000010000140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земельного законодательства, лесного законодательства, водного законодательства</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11201010010000120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Плата за выбросы загрязняющих веществ в атмосферный воздух стационарными объектами</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11201020010000120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Плата за выбросы загрязняющих веществ в атмосферный воздух передвижными объектами</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11201030010000120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Плата за выбросы загрязняющих веществ в водные объекты</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11201040010000120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Плата за размещение отходов производства и потребления</w:t>
            </w:r>
          </w:p>
        </w:tc>
      </w:tr>
      <w:tr w:rsidR="007A34EA" w:rsidRPr="009D6552" w:rsidTr="006137B1">
        <w:trPr>
          <w:trHeight w:val="513"/>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076</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Верхнеобское территориальное управление Федерального агентства по рыболовству</w:t>
            </w:r>
          </w:p>
        </w:tc>
      </w:tr>
      <w:tr w:rsidR="007A34EA" w:rsidRPr="009D6552" w:rsidTr="006137B1">
        <w:trPr>
          <w:trHeight w:val="63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11625030010000140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об охране и использовании животного мира</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106</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Сибирское управление государственного автодорожного надзора Федеральной службы по надзору в сфере транспорта</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11630000010000140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дорожного движения</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129</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Департамент по охране животного мира Новосибирской области</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11635030050000140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Суммы по искам о возмещении вреда, причиненного окружающей среде, подлежащие зачислению в бюджеты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141</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Управление Федеральной службы по надзору в сфере защиты прав потребителей и благополучия человека по Новосибирской области</w:t>
            </w:r>
          </w:p>
        </w:tc>
      </w:tr>
      <w:tr w:rsidR="007A34EA" w:rsidRPr="009D6552" w:rsidTr="006137B1">
        <w:trPr>
          <w:trHeight w:val="7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11608010016000140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r>
      <w:tr w:rsidR="007A34EA" w:rsidRPr="009D6552" w:rsidTr="006137B1">
        <w:trPr>
          <w:trHeight w:val="7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11608020016000140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r>
      <w:tr w:rsidR="007A34EA" w:rsidRPr="009D6552" w:rsidTr="006137B1">
        <w:trPr>
          <w:trHeight w:val="7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11625085056000140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водного законодательства на водных объектах, находящихся в собственности муниципальных районов</w:t>
            </w:r>
          </w:p>
        </w:tc>
      </w:tr>
      <w:tr w:rsidR="007A34EA" w:rsidRPr="009D6552" w:rsidTr="006137B1">
        <w:trPr>
          <w:trHeight w:val="75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11628000016000140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r>
      <w:tr w:rsidR="007A34EA" w:rsidRPr="009D6552" w:rsidTr="006137B1">
        <w:trPr>
          <w:trHeight w:val="75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73"/>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163</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Инспекция государственного надзора за техническим состоянием самоходных машин и других видов техники (инспекция гостехнадзора) Новосибирской области</w:t>
            </w:r>
          </w:p>
        </w:tc>
      </w:tr>
      <w:tr w:rsidR="007A34EA" w:rsidRPr="009D6552" w:rsidTr="006137B1">
        <w:trPr>
          <w:trHeight w:val="79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10807140010000110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выдачей регистрационных знаков и др.</w:t>
            </w:r>
          </w:p>
        </w:tc>
      </w:tr>
      <w:tr w:rsidR="007A34EA" w:rsidRPr="009D6552" w:rsidTr="006137B1">
        <w:trPr>
          <w:trHeight w:val="75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177</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tc>
      </w:tr>
      <w:tr w:rsidR="007A34EA" w:rsidRPr="009D6552" w:rsidTr="006137B1">
        <w:trPr>
          <w:trHeight w:val="532"/>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32"/>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181</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Министерство финансов и налоговой политики Новосибирской области</w:t>
            </w:r>
          </w:p>
        </w:tc>
      </w:tr>
      <w:tr w:rsidR="007A34EA" w:rsidRPr="009D6552" w:rsidTr="006137B1">
        <w:trPr>
          <w:trHeight w:val="532"/>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11690020020000140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182</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noWrap/>
            <w:vAlign w:val="center"/>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УФНС по Новосибирской области</w:t>
            </w:r>
          </w:p>
        </w:tc>
      </w:tr>
      <w:tr w:rsidR="007A34EA" w:rsidRPr="009D6552" w:rsidTr="006137B1">
        <w:trPr>
          <w:trHeight w:val="79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10102010010000110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Налог на доходы физических лиц с доходов, полученных физическими лицами, являющимися налоговыми резидентами Российской Федерации в виде дивидендов от долевого участия в деятельности организаций</w:t>
            </w:r>
          </w:p>
        </w:tc>
      </w:tr>
      <w:tr w:rsidR="007A34EA" w:rsidRPr="009D6552" w:rsidTr="006137B1">
        <w:trPr>
          <w:trHeight w:val="1026"/>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10102021010000110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w:t>
            </w:r>
          </w:p>
        </w:tc>
      </w:tr>
      <w:tr w:rsidR="007A34EA" w:rsidRPr="009D6552" w:rsidTr="006137B1">
        <w:trPr>
          <w:trHeight w:val="1116"/>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10102022010000110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w:t>
            </w:r>
          </w:p>
        </w:tc>
      </w:tr>
      <w:tr w:rsidR="007A34EA" w:rsidRPr="009D6552" w:rsidTr="006137B1">
        <w:trPr>
          <w:trHeight w:val="543"/>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10102030010000110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Налог на доходы физических лиц с доходов, полученных физическими лицами, не являющимися налоговыми резидентами Российской Федерации</w:t>
            </w:r>
          </w:p>
        </w:tc>
      </w:tr>
      <w:tr w:rsidR="007A34EA" w:rsidRPr="009D6552" w:rsidTr="006137B1">
        <w:trPr>
          <w:trHeight w:val="860"/>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10102040010000110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Налог на доходы физических лиц с доходов, полученных в виде выигрышей и призов в проводимых конкурсах, играх и других мероприятиях в целях рекламы товаров, работ и услуг, страховых выплат по договорам добровольного страхования жизни</w:t>
            </w:r>
          </w:p>
        </w:tc>
      </w:tr>
      <w:tr w:rsidR="007A34EA" w:rsidRPr="009D6552" w:rsidTr="006137B1">
        <w:trPr>
          <w:trHeight w:val="543"/>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10502010020000110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Единый налог на вмененный доход для отдельных видов деятельности</w:t>
            </w:r>
          </w:p>
        </w:tc>
      </w:tr>
      <w:tr w:rsidR="007A34EA" w:rsidRPr="009D6552" w:rsidTr="006137B1">
        <w:trPr>
          <w:trHeight w:val="543"/>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10502020020000110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Единый налог на вмененный доход для отдельных видов деятельности (за налоговые периоды, истекшие до 1 января 2011 года)</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10503010010000110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Единый сельскохозяйственный налог</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10503020010000110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Единый сельскохозяйственный налог (за налоговые периоды, истекшие до 1 января 2011 года)</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10803010010000110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Государственная пошлина по делам, рассматриваемым в судах общей юрисдикции, мировыми судьями</w:t>
            </w:r>
          </w:p>
        </w:tc>
      </w:tr>
      <w:tr w:rsidR="007A34EA" w:rsidRPr="009D6552" w:rsidTr="006137B1">
        <w:trPr>
          <w:trHeight w:val="79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10907030050000110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r>
      <w:tr w:rsidR="007A34EA" w:rsidRPr="009D6552" w:rsidTr="006137B1">
        <w:trPr>
          <w:trHeight w:val="543"/>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10907050050000110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местные налоги и сборы, мобилизуемые на территориях муниципальных районов</w:t>
            </w:r>
          </w:p>
        </w:tc>
      </w:tr>
      <w:tr w:rsidR="007A34EA" w:rsidRPr="009D6552" w:rsidTr="006137B1">
        <w:trPr>
          <w:trHeight w:val="75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11603010010000140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о налогах и сборах, предусмотренные статьями 116, 117, 118, пунктами 1 и 2 статьи 120, статьями 125, 126, 128, 129, 1291, 132, 133, 134, 135, 1351 Налогового кодекса Российской Федерации</w:t>
            </w:r>
          </w:p>
        </w:tc>
      </w:tr>
      <w:tr w:rsidR="007A34EA" w:rsidRPr="009D6552" w:rsidTr="006137B1">
        <w:trPr>
          <w:trHeight w:val="75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11603030010000140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r>
      <w:tr w:rsidR="007A34EA" w:rsidRPr="009D6552" w:rsidTr="006137B1">
        <w:trPr>
          <w:trHeight w:val="75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11606000010000140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r>
      <w:tr w:rsidR="007A34EA" w:rsidRPr="009D6552" w:rsidTr="006137B1">
        <w:trPr>
          <w:trHeight w:val="75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11636000010000140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о государственной регистрации юридических лиц и индивидуальных предпринимателей, предусмотренные статьей 14.25 Кодекса РФ об административных правонарушениях</w:t>
            </w:r>
          </w:p>
        </w:tc>
      </w:tr>
      <w:tr w:rsidR="007A34EA" w:rsidRPr="009D6552" w:rsidTr="006137B1">
        <w:trPr>
          <w:trHeight w:val="573"/>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188</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Главное управление Министерства внутренних дел Российской Федерации по Новосибирской области</w:t>
            </w:r>
          </w:p>
        </w:tc>
      </w:tr>
      <w:tr w:rsidR="007A34EA" w:rsidRPr="009D6552" w:rsidTr="006137B1">
        <w:trPr>
          <w:trHeight w:val="1075"/>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10807141010000110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 xml:space="preserve">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выдачей регистрационных знаков, приемом квалификационных экзаменов </w:t>
            </w:r>
          </w:p>
        </w:tc>
      </w:tr>
      <w:tr w:rsidR="007A34EA" w:rsidRPr="009D6552" w:rsidTr="006137B1">
        <w:trPr>
          <w:trHeight w:val="75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11606000010000140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11608010010000140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11608010016000140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11608020010000140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11608020016000140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11621050056000140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11625050010000140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в области охраны окружающей среды</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11625050016000140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в области охраны окружающей среды</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11630000010000140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административные правонарушения в области дорожного движения</w:t>
            </w:r>
          </w:p>
        </w:tc>
      </w:tr>
      <w:tr w:rsidR="007A34EA" w:rsidRPr="009D6552" w:rsidTr="006137B1">
        <w:trPr>
          <w:trHeight w:val="845"/>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11630014016000140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w:t>
            </w:r>
          </w:p>
        </w:tc>
      </w:tr>
      <w:tr w:rsidR="007A34EA" w:rsidRPr="009D6552" w:rsidTr="006137B1">
        <w:trPr>
          <w:trHeight w:val="845"/>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11630030016000140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Прочие денежные взыскания (штрафы) за  правонарушения в области дорожного движения</w:t>
            </w:r>
          </w:p>
        </w:tc>
      </w:tr>
      <w:tr w:rsidR="007A34EA" w:rsidRPr="009D6552" w:rsidTr="006137B1">
        <w:trPr>
          <w:trHeight w:val="845"/>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11643000016000140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192</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Управление Федеральной миграционной службы по Новосибирской области</w:t>
            </w:r>
          </w:p>
        </w:tc>
      </w:tr>
      <w:tr w:rsidR="007A34EA" w:rsidRPr="009D6552" w:rsidTr="006137B1">
        <w:trPr>
          <w:trHeight w:val="66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8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321</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Управление Федеральной службы государственной регистрации, кадастра и картографии по Новосибирской области</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11625060010000140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за нарушение земельного законодательства</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322</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Управление Федеральной службы судебных приставов по Новосибирской области</w:t>
            </w:r>
          </w:p>
        </w:tc>
      </w:tr>
      <w:tr w:rsidR="007A34EA" w:rsidRPr="009D6552" w:rsidTr="006137B1">
        <w:trPr>
          <w:trHeight w:val="834"/>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11621050056000140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444</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Администрация Куйбышевского района</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10807150011000110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 xml:space="preserve">Государственная пошлина за выдачу разрешения на установку рекламной конструкции </w:t>
            </w:r>
          </w:p>
        </w:tc>
      </w:tr>
      <w:tr w:rsidR="007A34EA" w:rsidRPr="009D6552" w:rsidTr="006137B1">
        <w:trPr>
          <w:trHeight w:val="1131"/>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11105013100000120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r>
      <w:tr w:rsidR="007A34EA" w:rsidRPr="009D6552" w:rsidTr="006137B1">
        <w:trPr>
          <w:trHeight w:val="860"/>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11105025050000120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собствеености муниципальных районов (за исключением земельных участков муниципальных автономных учреждений)</w:t>
            </w:r>
          </w:p>
        </w:tc>
      </w:tr>
      <w:tr w:rsidR="007A34EA" w:rsidRPr="009D6552" w:rsidTr="006137B1">
        <w:trPr>
          <w:trHeight w:val="81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11105035050000120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r>
      <w:tr w:rsidR="007A34EA" w:rsidRPr="009D6552" w:rsidTr="006137B1">
        <w:trPr>
          <w:trHeight w:val="81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11105035051001120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r>
      <w:tr w:rsidR="007A34EA" w:rsidRPr="009D6552" w:rsidTr="006137B1">
        <w:trPr>
          <w:trHeight w:val="81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11105035051002120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r>
      <w:tr w:rsidR="007A34EA" w:rsidRPr="009D6552" w:rsidTr="006137B1">
        <w:trPr>
          <w:trHeight w:val="81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11105035051003120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r>
      <w:tr w:rsidR="007A34EA" w:rsidRPr="009D6552" w:rsidTr="006137B1">
        <w:trPr>
          <w:trHeight w:val="81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11105035051004120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r>
      <w:tr w:rsidR="007A34EA" w:rsidRPr="009D6552" w:rsidTr="006137B1">
        <w:trPr>
          <w:trHeight w:val="81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11105035051005120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r>
      <w:tr w:rsidR="007A34EA" w:rsidRPr="009D6552" w:rsidTr="006137B1">
        <w:trPr>
          <w:trHeight w:val="81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11105035051006120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r>
      <w:tr w:rsidR="007A34EA" w:rsidRPr="009D6552" w:rsidTr="006137B1">
        <w:trPr>
          <w:trHeight w:val="81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11105035051007120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11301995050000130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11301995052009130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11301995052019130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11301995052029130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11301995054009130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11301995054019130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11301995054020130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11301995054021130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11301995054022130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11301995054023130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11301995054024130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11301995054025130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11301995054026130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11301995055001130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оказания платных услуг (работ) получателями средств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11302065053009130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11302065053010130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11302065053011130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11302065053012130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11302065053013130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11302065053014130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11302995056009130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11302995056019130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11302995056021130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11302995056022130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11302995056023130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11302995056024130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11302995056025130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11302995056026130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11302995056027130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11302995056028130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11302995056029130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11302995056030130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доходы от компенсации затрат  бюджетов муниципальных районов</w:t>
            </w:r>
          </w:p>
        </w:tc>
      </w:tr>
      <w:tr w:rsidR="007A34EA" w:rsidRPr="009D6552" w:rsidTr="006137B1">
        <w:trPr>
          <w:trHeight w:val="60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11302995050000130</w:t>
            </w:r>
          </w:p>
        </w:tc>
        <w:tc>
          <w:tcPr>
            <w:tcW w:w="7415"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r>
      <w:tr w:rsidR="007A34EA" w:rsidRPr="009D6552" w:rsidTr="006137B1">
        <w:trPr>
          <w:trHeight w:val="1312"/>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11402052050000440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7A34EA" w:rsidRPr="009D6552" w:rsidTr="006137B1">
        <w:trPr>
          <w:trHeight w:val="1056"/>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11402053050000410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7A34EA" w:rsidRPr="009D6552" w:rsidTr="006137B1">
        <w:trPr>
          <w:trHeight w:val="1056"/>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11402053050000440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7A34EA" w:rsidRPr="009D6552" w:rsidTr="006137B1">
        <w:trPr>
          <w:trHeight w:val="1056"/>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11403050050000410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r>
      <w:tr w:rsidR="007A34EA" w:rsidRPr="009D6552" w:rsidTr="006137B1">
        <w:trPr>
          <w:trHeight w:val="1056"/>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11403050050000440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r>
      <w:tr w:rsidR="007A34EA" w:rsidRPr="009D6552" w:rsidTr="006137B1">
        <w:trPr>
          <w:trHeight w:val="1297"/>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11406013100000430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продажи земельных участков, государственная собственность на которые не разграничена и которые расположены в границах поселений</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11406025050000430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7A34EA" w:rsidRPr="009D6552" w:rsidTr="006137B1">
        <w:trPr>
          <w:trHeight w:val="769"/>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11651030020000140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Денежные взыскания (штрафы), установленные законами субъектов Российской Федерации за несоблюдение муниципальных правовых актов, зачисляемые в бюжеты муниципальных районов</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lastRenderedPageBreak/>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11690050050000140</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11701050050000180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Невыясненные поступления, зачисляемые в бюджеты муниципальных районов</w:t>
            </w:r>
          </w:p>
        </w:tc>
      </w:tr>
      <w:tr w:rsidR="007A34EA" w:rsidRPr="009D6552" w:rsidTr="006137B1">
        <w:trPr>
          <w:trHeight w:val="55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11705050050000180</w:t>
            </w:r>
          </w:p>
        </w:tc>
        <w:tc>
          <w:tcPr>
            <w:tcW w:w="7415"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sz w:val="16"/>
                <w:szCs w:val="16"/>
                <w:lang w:eastAsia="ru-RU"/>
              </w:rPr>
            </w:pPr>
            <w:r w:rsidRPr="009D6552">
              <w:rPr>
                <w:rFonts w:ascii="Arial" w:eastAsia="Times New Roman" w:hAnsi="Arial"/>
                <w:sz w:val="16"/>
                <w:szCs w:val="16"/>
                <w:lang w:eastAsia="ru-RU"/>
              </w:rPr>
              <w:t>Прочие неналоговые доходы бюджетов муниципальных районов</w:t>
            </w:r>
          </w:p>
        </w:tc>
      </w:tr>
      <w:tr w:rsidR="007A34EA" w:rsidRPr="009D6552" w:rsidTr="006137B1">
        <w:trPr>
          <w:trHeight w:val="618"/>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b/>
                <w:bCs/>
                <w:sz w:val="16"/>
                <w:szCs w:val="16"/>
                <w:lang w:eastAsia="ru-RU"/>
              </w:rPr>
            </w:pPr>
            <w:r w:rsidRPr="009D6552">
              <w:rPr>
                <w:rFonts w:ascii="Arial" w:eastAsia="Times New Roman" w:hAnsi="Arial"/>
                <w:b/>
                <w:bCs/>
                <w:sz w:val="16"/>
                <w:szCs w:val="16"/>
                <w:lang w:eastAsia="ru-RU"/>
              </w:rPr>
              <w:t>498</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7415"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b/>
                <w:bCs/>
                <w:sz w:val="16"/>
                <w:szCs w:val="16"/>
                <w:lang w:eastAsia="ru-RU"/>
              </w:rPr>
            </w:pPr>
            <w:r w:rsidRPr="009D6552">
              <w:rPr>
                <w:rFonts w:ascii="Arial" w:eastAsia="Times New Roman" w:hAnsi="Arial"/>
                <w:b/>
                <w:bCs/>
                <w:sz w:val="16"/>
                <w:szCs w:val="16"/>
                <w:lang w:eastAsia="ru-RU"/>
              </w:rPr>
              <w:t>Западно-Сибирское управление Федеральной службы по экологическому, технологическому и атомному надзору</w:t>
            </w:r>
          </w:p>
        </w:tc>
      </w:tr>
      <w:tr w:rsidR="007A34EA" w:rsidRPr="009D6552" w:rsidTr="006137B1">
        <w:trPr>
          <w:trHeight w:val="332"/>
        </w:trPr>
        <w:tc>
          <w:tcPr>
            <w:tcW w:w="133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 </w:t>
            </w:r>
          </w:p>
        </w:tc>
        <w:tc>
          <w:tcPr>
            <w:tcW w:w="1693"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sz w:val="16"/>
                <w:szCs w:val="16"/>
                <w:lang w:eastAsia="ru-RU"/>
              </w:rPr>
            </w:pPr>
            <w:r w:rsidRPr="009D6552">
              <w:rPr>
                <w:rFonts w:ascii="Arial" w:eastAsia="Times New Roman" w:hAnsi="Arial"/>
                <w:sz w:val="16"/>
                <w:szCs w:val="16"/>
                <w:lang w:eastAsia="ru-RU"/>
              </w:rPr>
              <w:t>11690050050000140</w:t>
            </w:r>
          </w:p>
        </w:tc>
        <w:tc>
          <w:tcPr>
            <w:tcW w:w="7415"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sz w:val="16"/>
                <w:szCs w:val="16"/>
                <w:lang w:eastAsia="ru-RU"/>
              </w:rPr>
            </w:pPr>
            <w:r w:rsidRPr="009D6552">
              <w:rPr>
                <w:rFonts w:ascii="Arial" w:eastAsia="Times New Roman" w:hAnsi="Arial"/>
                <w:sz w:val="16"/>
                <w:szCs w:val="16"/>
                <w:lang w:eastAsia="ru-RU"/>
              </w:rPr>
              <w:t> </w:t>
            </w:r>
          </w:p>
        </w:tc>
      </w:tr>
    </w:tbl>
    <w:p w:rsidR="007A34EA" w:rsidRDefault="007A34EA"/>
    <w:tbl>
      <w:tblPr>
        <w:tblW w:w="10457" w:type="dxa"/>
        <w:tblInd w:w="91" w:type="dxa"/>
        <w:tblLook w:val="0000"/>
      </w:tblPr>
      <w:tblGrid>
        <w:gridCol w:w="1996"/>
        <w:gridCol w:w="5140"/>
        <w:gridCol w:w="1341"/>
        <w:gridCol w:w="1980"/>
      </w:tblGrid>
      <w:tr w:rsidR="007A34EA" w:rsidRPr="009D6552" w:rsidTr="006137B1">
        <w:trPr>
          <w:trHeight w:val="225"/>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3321"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 4</w:t>
            </w:r>
          </w:p>
        </w:tc>
      </w:tr>
      <w:tr w:rsidR="007A34EA" w:rsidRPr="009D6552" w:rsidTr="006137B1">
        <w:trPr>
          <w:trHeight w:val="255"/>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3321"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1</w:t>
            </w:r>
          </w:p>
        </w:tc>
      </w:tr>
      <w:tr w:rsidR="007A34EA" w:rsidRPr="009D6552" w:rsidTr="006137B1">
        <w:trPr>
          <w:trHeight w:val="255"/>
        </w:trPr>
        <w:tc>
          <w:tcPr>
            <w:tcW w:w="10457" w:type="dxa"/>
            <w:gridSpan w:val="4"/>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Доходная часть бюджета Куйбышевского района</w:t>
            </w:r>
          </w:p>
        </w:tc>
      </w:tr>
      <w:tr w:rsidR="007A34EA" w:rsidRPr="009D6552" w:rsidTr="006137B1">
        <w:trPr>
          <w:trHeight w:val="255"/>
        </w:trPr>
        <w:tc>
          <w:tcPr>
            <w:tcW w:w="10457" w:type="dxa"/>
            <w:gridSpan w:val="4"/>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на 2013 год</w:t>
            </w:r>
          </w:p>
        </w:tc>
      </w:tr>
      <w:tr w:rsidR="007A34EA" w:rsidRPr="009D6552" w:rsidTr="006137B1">
        <w:trPr>
          <w:trHeight w:val="255"/>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3321"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55"/>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3321"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25"/>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3321"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(руб.,коп.)</w:t>
            </w:r>
          </w:p>
        </w:tc>
      </w:tr>
      <w:tr w:rsidR="007A34EA" w:rsidRPr="009D6552" w:rsidTr="006137B1">
        <w:trPr>
          <w:trHeight w:val="315"/>
        </w:trPr>
        <w:tc>
          <w:tcPr>
            <w:tcW w:w="1996" w:type="dxa"/>
            <w:tcBorders>
              <w:top w:val="single" w:sz="8" w:space="0" w:color="auto"/>
              <w:left w:val="single" w:sz="8" w:space="0" w:color="auto"/>
              <w:bottom w:val="nil"/>
              <w:right w:val="single" w:sz="8"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5140" w:type="dxa"/>
            <w:tcBorders>
              <w:top w:val="single" w:sz="8" w:space="0" w:color="auto"/>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332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Годовые назначения</w:t>
            </w:r>
          </w:p>
        </w:tc>
      </w:tr>
      <w:tr w:rsidR="007A34EA" w:rsidRPr="009D6552" w:rsidTr="006137B1">
        <w:trPr>
          <w:trHeight w:val="405"/>
        </w:trPr>
        <w:tc>
          <w:tcPr>
            <w:tcW w:w="1996" w:type="dxa"/>
            <w:tcBorders>
              <w:top w:val="nil"/>
              <w:left w:val="single" w:sz="8" w:space="0" w:color="auto"/>
              <w:bottom w:val="single" w:sz="8" w:space="0" w:color="auto"/>
              <w:right w:val="single" w:sz="8" w:space="0" w:color="auto"/>
            </w:tcBorders>
            <w:shd w:val="clear" w:color="auto" w:fill="auto"/>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Код</w:t>
            </w:r>
          </w:p>
        </w:tc>
        <w:tc>
          <w:tcPr>
            <w:tcW w:w="5140" w:type="dxa"/>
            <w:tcBorders>
              <w:top w:val="nil"/>
              <w:left w:val="nil"/>
              <w:bottom w:val="single" w:sz="8" w:space="0" w:color="auto"/>
              <w:right w:val="nil"/>
            </w:tcBorders>
            <w:shd w:val="clear" w:color="auto" w:fill="auto"/>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Наименование платежей</w:t>
            </w:r>
          </w:p>
        </w:tc>
        <w:tc>
          <w:tcPr>
            <w:tcW w:w="3321" w:type="dxa"/>
            <w:gridSpan w:val="2"/>
            <w:vMerge/>
            <w:tcBorders>
              <w:top w:val="single" w:sz="8" w:space="0" w:color="auto"/>
              <w:left w:val="single" w:sz="8" w:space="0" w:color="auto"/>
              <w:bottom w:val="single" w:sz="8"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b/>
                <w:bCs/>
                <w:sz w:val="16"/>
                <w:szCs w:val="16"/>
                <w:lang w:eastAsia="ru-RU"/>
              </w:rPr>
            </w:pP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00010000000000000000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НАЛОГОВЫЕ И НЕНАЛОГОВЫЕ ДОХОДЫ</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236 361 518,04</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НАЛОГИ НА ПРИБЫЛЬ, ДОХОДЫ</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104 313 500,00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00010102000000000000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Налог на доходы физических лиц</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104 313 500,00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00010102010010000110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и 228 Налогового кодекса Российской Федерации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102 713 300,00</w:t>
            </w:r>
          </w:p>
        </w:tc>
      </w:tr>
      <w:tr w:rsidR="007A34EA" w:rsidRPr="009D6552" w:rsidTr="006137B1">
        <w:trPr>
          <w:trHeight w:val="15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00010102020010000110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362 400,00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00010102030010000110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1 190 400,00</w:t>
            </w:r>
          </w:p>
        </w:tc>
      </w:tr>
      <w:tr w:rsidR="007A34EA" w:rsidRPr="009D6552" w:rsidTr="006137B1">
        <w:trPr>
          <w:trHeight w:val="13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00010102040010000110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 Налогового кодекса Российской Федерации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47 400,00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НАЛОГИ НА СОВОКУПНЫЙ ДОХОД</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32 353 600,00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00010502000000000000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Единый налог на вмененный доход для отдельных видов деятельности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31 667 400,00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00010502010020000110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Единый налог на вмененный доход для отдельных видов деятельности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31 637 400,00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00010502020020000110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Единый налог на вмененный доход для отдельных видов деятельности (за налоговые периоды, истекшие до 1 января 2011 года)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30 000,00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00010503000000000000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Единый сельскохозяйственный налог </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486 200,00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00010503010010000110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Единый сельскохозяйственный налог</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429 200,00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00010503020010000110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Единый сельскохозяйственный налог (за налоговые периоды, истекшие до 1 января 2011 года)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00010504000000000000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взимаемый в связи с применением патентной системы налогообложения, зачисляемый в бюджеты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00010504020021000110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взимаемый в связи с применением патентной системы налогообложения, зачисляемый в бюджеты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199 900,00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00010504020022000110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взимаемый в связи с применением патентной системы налогообложения, зачисляемый в бюджеты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3 003 000,00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00010803000000000000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 по делам, рассматриваемым в судах общей юрисдикции, мировыми судьями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2 997 000,00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00010803010011000110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 по делам, рассматриваемым в судах общей юрисдикции, мировыми судьями (за исключением гос.пошлины по делам, рассматриваемым Верховным Судом РФ)</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2 997 000,00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00010807000000000000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 за государственную регистрацию, а также за совершение прочих юридически значимых действий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00010807150011000110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 за выдачу разрешения на установку рекламной конструкции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00010807150014000110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 за выдачу разрешения на установку рекламной конструкции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ИСПОЛЬЗОВАНИЯ ИМУЩЕСТВА, НАХОДЯЩЕГОСЯ В ГОСУДАРСТВЕННОЙ И МУНИЦИПАЛЬНОЙ СОБСТВЕННОСТИ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36 154 640,65</w:t>
            </w:r>
          </w:p>
        </w:tc>
      </w:tr>
      <w:tr w:rsidR="007A34EA" w:rsidRPr="009D6552" w:rsidTr="006137B1">
        <w:trPr>
          <w:trHeight w:val="13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получаемые в виде арендной либо иной платы за передачу в возмездное пользование государственного и муниципального имущества (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36 154 640,65</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00011105013100000120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35 771 440,65</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00011105025050000120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00011105035050000120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00011105035051001120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00011105035051002120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4 800,00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00011105035051003120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12 100,00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00011105035051004120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2 600,00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00011105035051005120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3 200,00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00011105035051006120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14 500,00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ПЛАТЕЖИ ПРИ ПОЛЬЗОВАНИИ ПРИРОДНЫМИ РЕСУРСАМИ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1 150 000,00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негативное воздействие на окружающую среду</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1 150 000,00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00011201010016000120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выбросы загрязняющих веществ в атмосферный воздух стационарными объектами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276 500,00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00011201020016000120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выбросы загрязняющих веществ в атмосферный воздух передвижными объектами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8 100,00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00011201030016000120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сбросы веществ в водные объекты</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193 100,00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00011201040016000120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размещение отходов производства и потребления</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00011201050016000120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иные виды негативного воздействия на окружающую среду</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72 300,00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ОКАЗАНИЯ ПЛАТНЫХ УСЛУГ (РАБОТ) И КОМПЕНСАЦИИ ЗАТРАТ ГОСУДАРСТВА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40 501 777,39</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оказания услуг или компенсации затрат государства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3 499 317,39</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00011301995050000130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553 097,39</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466 700,00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557 700,00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7 500,00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160 700,00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00011301995052005130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29 800,00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00011301995052006130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00011301995052007130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30 800,00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21 200,00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00011301995052009130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36 800,00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23 800,00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00011301995052015130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51 800,00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00011301995052016130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00011301995052017130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16 500,00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386 300,00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00011301995052019130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63 200,00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218 900,00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00011301995052022130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181 300,00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7 400,00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00011301995052029130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40 770,00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11 790,00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10 620,00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00011301995054005130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24 210,00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00011301995054006130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7 290,00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00011301995054007130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4 320,00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5 040,00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00011301995054009130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14 040,00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7 470,00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8 910,00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6 840,00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6 750,00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00011301995054015130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4 680,00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00011301995054016130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26 730,00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00011301995054017130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21 420,00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19 620,00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00011301995054019130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00011301995054020130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3 960,00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00011301995054021130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4 590,00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00011301995054022130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4 950,00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00011301995054023130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00011301995054024130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8 820,00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00011301995054025130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4 500,00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компенсации затрат государства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37 002 460,00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134 700,00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00011302065053003130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23 500,00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00011302065053006130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9 500,00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00011302065053007130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153 600,00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00011302065053010130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5 900,00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00011302065053012130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8 600,00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00011302065053013130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230 000,00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00011302995050000130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74 700,00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3 318 330,00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3 550 150,00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2 018 560,00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1 447 640,00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00011302995056005130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1 132 080,00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00011302995056006130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2 167 700,00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00011302995056007130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1 941 500,00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1 231 720,00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00011302995056009130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4 275 820,00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630 060,00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3 857 130,00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2 794 000,00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608 760,00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261 400,00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00011302995056015130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391 780,00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00011302995056016130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2 570 610,00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00011302995056017130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313 120,00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265 420,00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00011302995056019130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199 810,00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00011302995056020130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157 800,00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00011302995056021130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279 700,00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00011302995056022130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498 590,00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00011302995056023130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449 300,00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00011302995056024130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224 600,00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00011302995056025130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192 280,00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00011302995056026130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636 500,00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00011302995056027130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224 600,00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00011302995056028130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224 600,00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00011302995056029130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224 600,00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00011302995056030130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224 600,00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ПРОДАЖИ МАТЕРИАЛЬНЫХ И НЕМАТЕРИАЛЬНЫХ АКТИВОВ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16 650 000,00</w:t>
            </w:r>
          </w:p>
        </w:tc>
      </w:tr>
      <w:tr w:rsidR="007A34EA" w:rsidRPr="009D6552" w:rsidTr="006137B1">
        <w:trPr>
          <w:trHeight w:val="13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00011402000000000000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реализации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141 000,00</w:t>
            </w:r>
          </w:p>
        </w:tc>
      </w:tr>
      <w:tr w:rsidR="007A34EA" w:rsidRPr="009D6552" w:rsidTr="006137B1">
        <w:trPr>
          <w:trHeight w:val="13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00011402052050000440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25 000,00</w:t>
            </w:r>
          </w:p>
        </w:tc>
      </w:tr>
      <w:tr w:rsidR="007A34EA" w:rsidRPr="009D6552" w:rsidTr="006137B1">
        <w:trPr>
          <w:trHeight w:val="13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00011402053050000410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r>
      <w:tr w:rsidR="007A34EA" w:rsidRPr="009D6552" w:rsidTr="006137B1">
        <w:trPr>
          <w:trHeight w:val="13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00011402053050000440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00011403000000000000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Средства от распоряжения и реализации конфискованного и иного имущества, обращенного в доход государства (в части реализации основных средств по указанному имуществу)</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00011403050050000410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70 000,00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00011406000000000000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продажи земельных участков, находящихся в в государственной и муниципальной собственности (за исключением земельных участков автономных учреждений, а также земельных участков государственных и муниципальных предприятий, в том числе казенных)</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16 439 000,00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00011406013100000430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16 414 000,00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00011406025050000430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25 000,00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ШТРАФЫ, САНКЦИИ, ВОЗМЕЩЕНИЕ УЩЕРБА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2 235 000,00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00011603000000000000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Денежные взыскания (штрафы) за нарушение законодательства о налогах и сборах </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55 000,00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00011603010016000140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о налогах и сборах, предусмотренные статьями 116, 117, 118, пунктами 1 и 2 статьи 120, статьями 125, 126, 128, 129, 129.1, 132, 133, 134, 135, 135.1 Налогового кодекса Российской Федерации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00011603030016000140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00011606000000000000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00011606000016000140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00011608000000000000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00011608010016000140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00011608020016000140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7 000,00</w:t>
            </w:r>
          </w:p>
        </w:tc>
      </w:tr>
      <w:tr w:rsidR="007A34EA" w:rsidRPr="009D6552" w:rsidTr="006137B1">
        <w:trPr>
          <w:trHeight w:val="15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00011625000000000000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земельного законодательства, лесного законодательства, водного законодательства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00011625050016000140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в области охраны окружающей среды</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00011625060016000140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земельного законодательства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7 900,00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00011628000000000000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00011628000016000140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00011630000000000000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административные правонарушения в области дорожного движения</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64 000,00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00011630014016000140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00011630030016000140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денежные взыскания (штрафы) за правонарушения в области дорожного движения</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00011635000000000000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Суммы по искам о возмещении вреда, причиненного окружающей среде</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160 000,00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00011635030050000140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Суммы по искам о возмещении вреда, причиненного окружающей среде, подлежащие зачислению в бюджеты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160 000,00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00011643000000000000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00011643000016000140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00011690000000000000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Прочие поступления от денежных взысканий (штрафов) и иных сумм в возмещение ущерба </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1 293 000,00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00011690050050000140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00011690050056000140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1 093 000,00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00020000000000000000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БЕЗВОЗМЕЗДНЫЕ ПОСТУПЛЕНИЯ</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1 165 781 643,07</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00020200000000000000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Безвозмездные поступления от других бюджетов бюджетной системы Российской Федерации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1 165 781 643,07</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00020201000000000000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Дотации бюджетам субъектов Российской Федерации и муниципальных образований </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152 558 700,00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00020201001050000151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Дотации бюджетам муниципальных районов на выравнивание бюджетной обеспеченности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152 558 700,00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Субсидии бюджетам субъектов Российской Федерации и муниципальных образований (межбюджетные субсидии) </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361 375 400,00</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00020202009050000151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1 476 200,00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00020202041050000151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29 512 400,00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00020202077050000151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бюджетные инвестиции в объекты капитального строительства собственности муниципальных образований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62 307 000,00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00020202085050000151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осуществление мероприятий по обеспечению жильем граждан Российской Федерации, проживающих в сельской местности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1 606 000,00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00020202145050000151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модернизацию региональных систем общего образования</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13 779 300,00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00020202999050000151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субсидии бюджетам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252 694 500,00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Субвенции бюджетам субъектов Российской Федерации и муниципальных образований  </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634 914 800,00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00020203015050000151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1 354 600,00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00020203021050000151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ежемесячное денежное вознаграждение за классное руководство</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00020203024050000151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выполнение передаваемых полномочий субъектов Российской Федерации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439 176 100,00</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00020203027050000151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22 514 000,00</w:t>
            </w:r>
          </w:p>
        </w:tc>
      </w:tr>
      <w:tr w:rsidR="007A34EA" w:rsidRPr="009D6552" w:rsidTr="006137B1">
        <w:trPr>
          <w:trHeight w:val="15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00020203069050000151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обеспечение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23 358 600,00</w:t>
            </w:r>
          </w:p>
        </w:tc>
      </w:tr>
      <w:tr w:rsidR="007A34EA" w:rsidRPr="009D6552" w:rsidTr="006137B1">
        <w:trPr>
          <w:trHeight w:val="13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00020203070050000151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1 844 100,00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00020203119050000151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19 155 300,00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00020203999050000151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субвенции бюджетам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122 092 900,00</w:t>
            </w:r>
          </w:p>
        </w:tc>
      </w:tr>
      <w:tr w:rsidR="007A34EA" w:rsidRPr="009D6552" w:rsidTr="006137B1">
        <w:trPr>
          <w:trHeight w:val="25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00020204000000000000</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Иные межбюджетные трансферты</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16 932 743,07</w:t>
            </w:r>
          </w:p>
        </w:tc>
      </w:tr>
      <w:tr w:rsidR="007A34EA" w:rsidRPr="009D6552" w:rsidTr="006137B1">
        <w:trPr>
          <w:trHeight w:val="90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00020204012050000151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901 000,00</w:t>
            </w:r>
          </w:p>
        </w:tc>
      </w:tr>
      <w:tr w:rsidR="007A34EA" w:rsidRPr="009D6552" w:rsidTr="006137B1">
        <w:trPr>
          <w:trHeight w:val="112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00020204014050000151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901 743,07</w:t>
            </w:r>
          </w:p>
        </w:tc>
      </w:tr>
      <w:tr w:rsidR="007A34EA" w:rsidRPr="009D6552" w:rsidTr="006137B1">
        <w:trPr>
          <w:trHeight w:val="675"/>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00020204025050000151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r>
      <w:tr w:rsidR="007A34EA" w:rsidRPr="009D6552" w:rsidTr="006137B1">
        <w:trPr>
          <w:trHeight w:val="450"/>
        </w:trPr>
        <w:tc>
          <w:tcPr>
            <w:tcW w:w="1996" w:type="dxa"/>
            <w:tcBorders>
              <w:top w:val="nil"/>
              <w:left w:val="single" w:sz="8" w:space="0" w:color="auto"/>
              <w:bottom w:val="single" w:sz="4"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00020204999050000151</w:t>
            </w:r>
          </w:p>
        </w:tc>
        <w:tc>
          <w:tcPr>
            <w:tcW w:w="5140" w:type="dxa"/>
            <w:tcBorders>
              <w:top w:val="nil"/>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межбюджетные трансферты, передаваемые бюджетам муниципальных районов</w:t>
            </w:r>
          </w:p>
        </w:tc>
        <w:tc>
          <w:tcPr>
            <w:tcW w:w="3321" w:type="dxa"/>
            <w:gridSpan w:val="2"/>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14 783 000,00</w:t>
            </w:r>
          </w:p>
        </w:tc>
      </w:tr>
      <w:tr w:rsidR="007A34EA" w:rsidRPr="009D6552" w:rsidTr="006137B1">
        <w:trPr>
          <w:trHeight w:val="300"/>
        </w:trPr>
        <w:tc>
          <w:tcPr>
            <w:tcW w:w="1996" w:type="dxa"/>
            <w:tcBorders>
              <w:top w:val="single" w:sz="4" w:space="0" w:color="auto"/>
              <w:left w:val="single" w:sz="8" w:space="0" w:color="auto"/>
              <w:bottom w:val="single" w:sz="8" w:space="0" w:color="auto"/>
              <w:right w:val="single" w:sz="8"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5140" w:type="dxa"/>
            <w:tcBorders>
              <w:top w:val="nil"/>
              <w:left w:val="nil"/>
              <w:bottom w:val="single" w:sz="8" w:space="0" w:color="auto"/>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Итого:</w:t>
            </w:r>
          </w:p>
        </w:tc>
        <w:tc>
          <w:tcPr>
            <w:tcW w:w="3321" w:type="dxa"/>
            <w:gridSpan w:val="2"/>
            <w:tcBorders>
              <w:top w:val="single" w:sz="4" w:space="0" w:color="auto"/>
              <w:left w:val="single" w:sz="8" w:space="0" w:color="auto"/>
              <w:bottom w:val="single" w:sz="8"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xml:space="preserve">1 402 143 161,11  </w:t>
            </w:r>
          </w:p>
        </w:tc>
      </w:tr>
      <w:tr w:rsidR="007A34EA" w:rsidRPr="009D6552" w:rsidTr="006137B1">
        <w:trPr>
          <w:trHeight w:val="394"/>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1341"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9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4</w:t>
            </w:r>
          </w:p>
        </w:tc>
      </w:tr>
      <w:tr w:rsidR="007A34EA" w:rsidRPr="009D6552" w:rsidTr="006137B1">
        <w:trPr>
          <w:trHeight w:val="342"/>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1341"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9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2</w:t>
            </w:r>
          </w:p>
        </w:tc>
      </w:tr>
      <w:tr w:rsidR="007A34EA" w:rsidRPr="009D6552" w:rsidTr="006137B1">
        <w:trPr>
          <w:trHeight w:val="368"/>
        </w:trPr>
        <w:tc>
          <w:tcPr>
            <w:tcW w:w="10457" w:type="dxa"/>
            <w:gridSpan w:val="4"/>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Доходная часть бюджета Куйбышевского района</w:t>
            </w:r>
          </w:p>
        </w:tc>
      </w:tr>
      <w:tr w:rsidR="007A34EA" w:rsidRPr="009D6552" w:rsidTr="006137B1">
        <w:trPr>
          <w:trHeight w:val="368"/>
        </w:trPr>
        <w:tc>
          <w:tcPr>
            <w:tcW w:w="10457" w:type="dxa"/>
            <w:gridSpan w:val="4"/>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на 2014 и 2015 годы</w:t>
            </w:r>
          </w:p>
        </w:tc>
      </w:tr>
      <w:tr w:rsidR="007A34EA" w:rsidRPr="009D6552" w:rsidTr="006137B1">
        <w:trPr>
          <w:trHeight w:val="255"/>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134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19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25"/>
        </w:trPr>
        <w:tc>
          <w:tcPr>
            <w:tcW w:w="199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51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134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19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(руб.)</w:t>
            </w:r>
          </w:p>
        </w:tc>
      </w:tr>
      <w:tr w:rsidR="007A34EA" w:rsidRPr="009D6552" w:rsidTr="006137B1">
        <w:trPr>
          <w:trHeight w:val="315"/>
        </w:trPr>
        <w:tc>
          <w:tcPr>
            <w:tcW w:w="1996" w:type="dxa"/>
            <w:tcBorders>
              <w:top w:val="single" w:sz="8" w:space="0" w:color="auto"/>
              <w:left w:val="single" w:sz="4" w:space="0" w:color="auto"/>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5140" w:type="dxa"/>
            <w:tcBorders>
              <w:top w:val="single" w:sz="8" w:space="0" w:color="auto"/>
              <w:left w:val="single" w:sz="4" w:space="0" w:color="auto"/>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1341"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Годовые назначения       2014 год</w:t>
            </w:r>
          </w:p>
        </w:tc>
        <w:tc>
          <w:tcPr>
            <w:tcW w:w="19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Годовые назначения       2015 год</w:t>
            </w:r>
          </w:p>
        </w:tc>
      </w:tr>
      <w:tr w:rsidR="007A34EA" w:rsidRPr="009D6552" w:rsidTr="006137B1">
        <w:trPr>
          <w:trHeight w:val="405"/>
        </w:trPr>
        <w:tc>
          <w:tcPr>
            <w:tcW w:w="1996" w:type="dxa"/>
            <w:tcBorders>
              <w:top w:val="nil"/>
              <w:left w:val="single" w:sz="4" w:space="0" w:color="auto"/>
              <w:bottom w:val="single" w:sz="8" w:space="0" w:color="auto"/>
              <w:right w:val="nil"/>
            </w:tcBorders>
            <w:shd w:val="clear" w:color="auto" w:fill="auto"/>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Код</w:t>
            </w:r>
          </w:p>
        </w:tc>
        <w:tc>
          <w:tcPr>
            <w:tcW w:w="5140" w:type="dxa"/>
            <w:tcBorders>
              <w:top w:val="nil"/>
              <w:left w:val="single" w:sz="4" w:space="0" w:color="auto"/>
              <w:bottom w:val="single" w:sz="8" w:space="0" w:color="auto"/>
              <w:right w:val="nil"/>
            </w:tcBorders>
            <w:shd w:val="clear" w:color="auto" w:fill="auto"/>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Наименование платежей</w:t>
            </w:r>
          </w:p>
        </w:tc>
        <w:tc>
          <w:tcPr>
            <w:tcW w:w="1341" w:type="dxa"/>
            <w:vMerge/>
            <w:tcBorders>
              <w:top w:val="single" w:sz="8" w:space="0" w:color="auto"/>
              <w:left w:val="single" w:sz="8" w:space="0" w:color="auto"/>
              <w:bottom w:val="single" w:sz="8"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1980" w:type="dxa"/>
            <w:vMerge/>
            <w:tcBorders>
              <w:top w:val="single" w:sz="8" w:space="0" w:color="auto"/>
              <w:left w:val="single" w:sz="8" w:space="0" w:color="auto"/>
              <w:bottom w:val="single" w:sz="8"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b/>
                <w:bCs/>
                <w:sz w:val="16"/>
                <w:szCs w:val="16"/>
                <w:lang w:eastAsia="ru-RU"/>
              </w:rPr>
            </w:pP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00010000000000000000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НАЛОГОВЫЕ И НЕНАЛОГОВЫЕ ДОХОДЫ</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201 188 640,00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210 369 410,00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НАЛОГИ НА ПРИБЫЛЬ, ДОХОДЫ</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104 798 900,00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110 035 300,00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00010102000000000000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Налог на доходы физических лиц</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104 798 900,00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110 035 300,00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00010102010010000110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и 228 Налогового кодекса Российской Федерации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104 770 500,00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110 005 500,00</w:t>
            </w:r>
          </w:p>
        </w:tc>
      </w:tr>
      <w:tr w:rsidR="007A34EA" w:rsidRPr="009D6552" w:rsidTr="006137B1">
        <w:trPr>
          <w:trHeight w:val="13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00010102040010000110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 Налогового кодекса Российской Федерации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29 800,00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НАЛОГИ НА СОВОКУПНЫЙ ДОХОД</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33 454 100,00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35 074 400,00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00010502000000000000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Единый налог на вмененный доход для отдельных видов деятельности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33 253 600,00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34 853 900,00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00010502010020000110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Единый налог на вмененный доход для отдельных видов деятельности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33 253 600,00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34 853 900,00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00010503000000000000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Единый сельскохозяйственный налог </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220 500,00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00010503010010000110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Единый сельскохозяйственный налог</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220 500,00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2 177 400,00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2 068 500,00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00010803000000000000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 по делам, рассматриваемым в судах общей юрисдикции, мировыми судьями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2 177 400,00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2 068 500,00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00010803010010000110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2 177 400,00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2 068 500,00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ИСПОЛЬЗОВАНИЯ ИМУЩЕСТВА, НАХОДЯЩЕГОСЯ В ГОСУДАРСТВЕННОЙ И МУНИЦИПАЛЬНОЙ СОБСТВЕННОСТИ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15 432 100,00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15 432 100,00</w:t>
            </w:r>
          </w:p>
        </w:tc>
      </w:tr>
      <w:tr w:rsidR="007A34EA" w:rsidRPr="009D6552" w:rsidTr="006137B1">
        <w:trPr>
          <w:trHeight w:val="13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получаемые в виде арендной либо иной платы за передачу в возмездное пользование государственного и муниципального имущества (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15 432 100,00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15 432 100,00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00011105013100000120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14 998 900,00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14 998 900,00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00011105025050000120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65 000,00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00011105035050000120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00011105035051001120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00011105035051002120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4 800,00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4 800,00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00011105035051003120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12 100,00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00011105035051004120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2 600,00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00011105035051005120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3 200,00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3 200,00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00011105035051006120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14 500,00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ПЛАТЕЖИ ПРИ ПОЛЬЗОВАНИИ ПРИРОДНЫМИ РЕСУРСАМИ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1 200 000,00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1 250 000,00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негативное воздействие на окружающую среду</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1 200 000,00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1 250 000,00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00011201010016000120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выбросы загрязняющих веществ в атмосферный воздух стационарными объектами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372 000,00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387 500,00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00011201020016000120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выбросы загрязняющих веществ в атмосферный воздух передвижными объектами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8 800,00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00011201030016000120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сбросы веществ в водные объекты</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97 200,00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101 200,00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00011201040016000120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Плата за размещение отходов производства и потребления</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722 400,00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752 500,00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ОКАЗАНИЯ ПЛАТНЫХ УСЛУГ (РАБОТ) И КОМПЕНСАЦИИ ЗАТРАТ ГОСУДАРСТВА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41 262 040,00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43 645 010,00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оказания услуг или компенсации затрат государства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2 443 500,00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2 517 000,00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00011301995052001130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480 700,00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495 100,00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00011301995052002130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445 300,00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458 600,00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00011301995052003130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00011301995052004130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165 500,00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170 500,00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00011301995052005130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3 900,00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00011301995052006130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72 700,00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74 900,00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00011301995052007130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32 700,00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00011301995052008130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6 600,00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00011301995052009130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50 900,00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00011301995052010130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37 900,00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00011301995052011130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31 500,00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00011301995052012130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24 300,00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00011301995052013130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39 900,00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00011301995052014130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25 200,00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00011301995052015130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00011301995052016130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35 600,00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00011301995052017130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17 500,00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00011301995052018130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397 800,00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409 800,00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00011301995052019130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67 100,00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00011301995052020130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33 900,00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00011301995052021130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225 400,00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232 200,00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00011301995052022130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186 700,00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192 300,00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00011301995052023130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7 900,00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00011301995052024130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оказания платных услуг (работ) получателями средств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компенсации затрат государства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38 818 540,00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41 128 010,00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00011302065053002130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134 700,00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134 700,00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00011302065053003130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23 500,00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00011302065053004130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48 000,00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00011302065053006130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4 500,00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00011302065053007130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00011302065053008130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103 600,00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103 600,00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00011302065053010130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5 900,00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5 900,00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00011302065053012130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поступающие в порядке возмещения расходов, понесенных в связи с эксплуатацией имущества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5 600,00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00011302995056001130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3 517 430,00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3 728 480,00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00011302995056002130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3 763 160,00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3 988 950,00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00011302995056003130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2 139 670,00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2 268 050,00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00011302995056004130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1 534 500,00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1 626 570,00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00011302995056005130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1 200 000,00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1 272 010,00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00011302995056006130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2 297 760,00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2 435 630,00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00011302995056007130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2 057 990,00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2 181 460,00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00011302995056008130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1 305 620,00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1 383 960,00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00011302995056009130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4 659 570,00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4 939 140,00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00011302995056010130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667 870,00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707 940,00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00011302995056011130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4 088 560,00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4 333 870,00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00011302995056012130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2 961 640,00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3 139 340,00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00011302995056013130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645 280,00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684 000,00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00011302995056014130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277 080,00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293 700,00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00011302995056015130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415 280,00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440 200,00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00011302995056016130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2 724 840,00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2 888 330,00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00011302995056017130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331 910,00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351 830,00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00011302995056018130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281 350,00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298 230,00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00011302995056019130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211 800,00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224 510,00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00011302995056020130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146 070,00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154 830,00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00011302995056021130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275 280,00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291 800,00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00011302995056022130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443 710,00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470 330,00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00011302995056023130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476 260,00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504 830,00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00011302995056024130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238 080,00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252 360,00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00011302995056025130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203 820,00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216 050,00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00011302995056026130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674 690,00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715 170,00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00011302995056027130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238 080,00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252 360,00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00011302995056028130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238 080,00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252 360,00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00011302995056029130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238 080,00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252 360,00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00011302995056030130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доходы от компенсации затрат бюджетов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238 080,00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252 360,00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ПРОДАЖИ МАТЕРИАЛЬНЫХ И НЕМАТЕРИАЛЬНЫХ АКТИВОВ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629 100,00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629 100,00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00011406000000000000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продажи земельных участков, находящихся в в государственной и муниципальной собственности (за исключением земельных участков автономных учреждений, а также земельных участков государственных и муниципальных предприятий, в том числе казенных)</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629 100,00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629 100,00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00011406013100000430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629 100,00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629 100,00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ШТРАФЫ, САНКЦИИ, ВОЗМЕЩЕНИЕ УЩЕРБА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2 235 000,00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2 235 000,00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00011603000000000000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Денежные взыскания (штрафы) за нарушение законодательства о налогах и сборах </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85 000,00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00011603010016000140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о налогах и сборах, предусмотренные статьями 116, 117, 118, пунктами 1 и 2 статьи 120, статьями 125, 126, 128, 129, 129.1, 132, 133, 134, 135, 135.1 Налогового кодекса Российской Федерации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00011603030016000140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00011606000000000000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00011606000016000140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00011608000000000000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00011608000016000140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15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00011625000000000000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земельного законодательства, лесного законодательства, водного законодательства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00011625060016000140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земельного законодательства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00011628000000000000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00011628000016000140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00011690000000000000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Прочие поступления от денежных взысканий (штрафов) и иных сумм в возмещение ущерба </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1 817 000,00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1 817 000,00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00011690050050000140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1 817 000,00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1 817 000,00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00020000000000000000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БЕЗВОЗМЕЗДНЫЕ ПОСТУПЛЕНИЯ</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1 062 889 700,00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1 143 093 500,00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00020200000000000000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Безвозмездные поступления от других бюджетов бюджетной системы Российской Федерации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1 062 889 700,00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1 143 093 500,00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00020201000000000000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Дотации бюджетам субъектов Российской Федерации и муниципальных образований </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156 237 100,00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173 392 600,00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00020201001050000151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Дотации бюджетам муниципальных районов на выравнивание бюджетной обеспеченности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156 237 100,00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173 392 600,00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Субсидии бюджетам субъектов Российской Федерации и муниципальных образований (межбюджетные субсидии) </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274 422 900,00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278 943 800,00</w:t>
            </w:r>
          </w:p>
        </w:tc>
      </w:tr>
      <w:tr w:rsidR="007A34EA" w:rsidRPr="009D6552" w:rsidTr="006137B1">
        <w:trPr>
          <w:trHeight w:val="90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00020202009050000151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1 091 500,00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1 134 000,00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00020202077050000151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бюджетные инвестиции в объекты капитального строительства собственности муниципальных образований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91 197 600,00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115 260 600,00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00020202085050000151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осуществление мероприятий по обеспечению жильем граждан Российской Федерации, проживающих в сельской местности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4 672 000,00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4 944 000,00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00020202088050002151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обеспечение мероприятий по переселению граждан из аварийного жилищного фонда за счет средств, поступивших от государственной корпорации - Фонда содействия реформированию жилищно-коммунального хозяйства</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00020202089050001151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обеспечение мероприятий по капитальному ремонту многоквартирных домов за счет средств бюджетов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00020202089050002151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бюджетам муниципальных районов на обеспечение мероприятий по переселению граждан из аварийного жилищного фонда за счет средств бюджетов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00020202999050000151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субсидии бюджетам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172 461 800,00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152 605 200,00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Субвенции бюджетам субъектов Российской Федерации и муниципальных образований  </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618 944 400,00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673 822 400,00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00020203015050000151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1 394 800,00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1 398 400,00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00020203021050000151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ежемесячное денежное вознаграждение за классное руководство</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r>
      <w:tr w:rsidR="007A34EA" w:rsidRPr="009D6552" w:rsidTr="006137B1">
        <w:trPr>
          <w:trHeight w:val="4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00020203024050000151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выполнение передаваемых полномочий субъектов Российской Федерации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451 632 700,00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496 854 500,00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00020203026050000151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обеспечение жилыми помещениями детей-сирот, детей, оставшихся без попечения родителей, а также детей, находящихся под опекой (попечительством), не имеющих закрепленного жилого помещения</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19 234 600,00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18 112 600,00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00020203027050000151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22 256 100,00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22 418 400,00</w:t>
            </w:r>
          </w:p>
        </w:tc>
      </w:tr>
      <w:tr w:rsidR="007A34EA" w:rsidRPr="009D6552" w:rsidTr="006137B1">
        <w:trPr>
          <w:trHeight w:val="1350"/>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00020203070050000151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бюджетам муниципальных районов на 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1 155 600,00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1 155 600,00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00020203999050000151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субвенции бюджетам муниципальных районов</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117 851 400,00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128 463 700,00</w:t>
            </w:r>
          </w:p>
        </w:tc>
      </w:tr>
      <w:tr w:rsidR="007A34EA" w:rsidRPr="009D6552" w:rsidTr="006137B1">
        <w:trPr>
          <w:trHeight w:val="25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00020204000000000000</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Иные межбюджетные трансферты</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13 285 300,00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16 934 700,00</w:t>
            </w:r>
          </w:p>
        </w:tc>
      </w:tr>
      <w:tr w:rsidR="007A34EA" w:rsidRPr="009D6552" w:rsidTr="006137B1">
        <w:trPr>
          <w:trHeight w:val="112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00020204014050000151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340 000,00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340 000,00</w:t>
            </w:r>
          </w:p>
        </w:tc>
      </w:tr>
      <w:tr w:rsidR="007A34EA" w:rsidRPr="009D6552" w:rsidTr="006137B1">
        <w:trPr>
          <w:trHeight w:val="675"/>
        </w:trPr>
        <w:tc>
          <w:tcPr>
            <w:tcW w:w="1996" w:type="dxa"/>
            <w:tcBorders>
              <w:top w:val="nil"/>
              <w:left w:val="single" w:sz="8" w:space="0" w:color="auto"/>
              <w:bottom w:val="single" w:sz="4"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00020204025050000151</w:t>
            </w:r>
          </w:p>
        </w:tc>
        <w:tc>
          <w:tcPr>
            <w:tcW w:w="5140" w:type="dxa"/>
            <w:tcBorders>
              <w:top w:val="nil"/>
              <w:left w:val="single" w:sz="4" w:space="0" w:color="auto"/>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c>
          <w:tcPr>
            <w:tcW w:w="1341" w:type="dxa"/>
            <w:tcBorders>
              <w:top w:val="nil"/>
              <w:left w:val="single" w:sz="8"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c>
          <w:tcPr>
            <w:tcW w:w="1980" w:type="dxa"/>
            <w:tcBorders>
              <w:top w:val="nil"/>
              <w:left w:val="nil"/>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r>
      <w:tr w:rsidR="007A34EA" w:rsidRPr="009D6552" w:rsidTr="006137B1">
        <w:trPr>
          <w:trHeight w:val="465"/>
        </w:trPr>
        <w:tc>
          <w:tcPr>
            <w:tcW w:w="1996" w:type="dxa"/>
            <w:tcBorders>
              <w:top w:val="nil"/>
              <w:left w:val="single" w:sz="8" w:space="0" w:color="auto"/>
              <w:bottom w:val="single" w:sz="8" w:space="0" w:color="auto"/>
              <w:right w:val="nil"/>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00020204999050000151</w:t>
            </w:r>
          </w:p>
        </w:tc>
        <w:tc>
          <w:tcPr>
            <w:tcW w:w="5140" w:type="dxa"/>
            <w:tcBorders>
              <w:top w:val="nil"/>
              <w:left w:val="single" w:sz="4" w:space="0" w:color="auto"/>
              <w:bottom w:val="single" w:sz="8"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межбюджетные трансферты, передаваемые бюджетам муниципальных районов</w:t>
            </w:r>
          </w:p>
        </w:tc>
        <w:tc>
          <w:tcPr>
            <w:tcW w:w="1341" w:type="dxa"/>
            <w:tcBorders>
              <w:top w:val="nil"/>
              <w:left w:val="single" w:sz="8" w:space="0" w:color="auto"/>
              <w:bottom w:val="single" w:sz="8"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12 598 300,00</w:t>
            </w:r>
          </w:p>
        </w:tc>
        <w:tc>
          <w:tcPr>
            <w:tcW w:w="1980" w:type="dxa"/>
            <w:tcBorders>
              <w:top w:val="nil"/>
              <w:left w:val="nil"/>
              <w:bottom w:val="single" w:sz="8"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16 247 700,00</w:t>
            </w:r>
          </w:p>
        </w:tc>
      </w:tr>
      <w:tr w:rsidR="007A34EA" w:rsidRPr="009D6552" w:rsidTr="006137B1">
        <w:trPr>
          <w:trHeight w:val="300"/>
        </w:trPr>
        <w:tc>
          <w:tcPr>
            <w:tcW w:w="1996" w:type="dxa"/>
            <w:tcBorders>
              <w:top w:val="single" w:sz="4" w:space="0" w:color="auto"/>
              <w:left w:val="nil"/>
              <w:bottom w:val="single" w:sz="8" w:space="0" w:color="auto"/>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5140" w:type="dxa"/>
            <w:tcBorders>
              <w:top w:val="nil"/>
              <w:left w:val="nil"/>
              <w:bottom w:val="single" w:sz="8" w:space="0" w:color="auto"/>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Итого:</w:t>
            </w:r>
          </w:p>
        </w:tc>
        <w:tc>
          <w:tcPr>
            <w:tcW w:w="1341" w:type="dxa"/>
            <w:tcBorders>
              <w:top w:val="single" w:sz="4" w:space="0" w:color="auto"/>
              <w:left w:val="single" w:sz="8" w:space="0" w:color="auto"/>
              <w:bottom w:val="single" w:sz="8"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xml:space="preserve">1 264 078 340,00  </w:t>
            </w:r>
          </w:p>
        </w:tc>
        <w:tc>
          <w:tcPr>
            <w:tcW w:w="1980" w:type="dxa"/>
            <w:tcBorders>
              <w:top w:val="single" w:sz="4" w:space="0" w:color="auto"/>
              <w:left w:val="nil"/>
              <w:bottom w:val="single" w:sz="8"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xml:space="preserve">1 353 462 910,00  </w:t>
            </w:r>
          </w:p>
        </w:tc>
      </w:tr>
    </w:tbl>
    <w:p w:rsidR="007A34EA" w:rsidRPr="009D6552" w:rsidRDefault="007A34EA" w:rsidP="007A34EA">
      <w:pPr>
        <w:spacing w:after="0" w:line="240" w:lineRule="auto"/>
        <w:jc w:val="center"/>
        <w:outlineLvl w:val="0"/>
        <w:rPr>
          <w:rFonts w:eastAsia="Times New Roman"/>
          <w:b/>
          <w:bCs/>
          <w:sz w:val="16"/>
          <w:szCs w:val="16"/>
          <w:lang w:val="en-US" w:eastAsia="ru-RU"/>
        </w:rPr>
      </w:pPr>
    </w:p>
    <w:p w:rsidR="007A34EA" w:rsidRPr="009D6552" w:rsidRDefault="007A34EA" w:rsidP="007A34EA">
      <w:pPr>
        <w:spacing w:after="0" w:line="240" w:lineRule="auto"/>
        <w:jc w:val="center"/>
        <w:outlineLvl w:val="0"/>
        <w:rPr>
          <w:rFonts w:eastAsia="Times New Roman"/>
          <w:b/>
          <w:bCs/>
          <w:sz w:val="16"/>
          <w:szCs w:val="16"/>
          <w:lang w:val="en-US" w:eastAsia="ru-RU"/>
        </w:rPr>
      </w:pPr>
    </w:p>
    <w:p w:rsidR="007A34EA" w:rsidRPr="009D6552" w:rsidRDefault="007A34EA" w:rsidP="007A34EA">
      <w:pPr>
        <w:spacing w:after="0" w:line="240" w:lineRule="auto"/>
        <w:jc w:val="center"/>
        <w:outlineLvl w:val="0"/>
        <w:rPr>
          <w:rFonts w:eastAsia="Times New Roman"/>
          <w:b/>
          <w:bCs/>
          <w:sz w:val="16"/>
          <w:szCs w:val="16"/>
          <w:lang w:val="en-US" w:eastAsia="ru-RU"/>
        </w:rPr>
      </w:pPr>
    </w:p>
    <w:p w:rsidR="007A34EA" w:rsidRPr="009D6552" w:rsidRDefault="007A34EA" w:rsidP="007A34EA">
      <w:pPr>
        <w:spacing w:after="0" w:line="240" w:lineRule="auto"/>
        <w:jc w:val="center"/>
        <w:outlineLvl w:val="0"/>
        <w:rPr>
          <w:rFonts w:eastAsia="Times New Roman"/>
          <w:b/>
          <w:bCs/>
          <w:sz w:val="16"/>
          <w:szCs w:val="16"/>
          <w:lang w:val="en-US" w:eastAsia="ru-RU"/>
        </w:rPr>
      </w:pPr>
    </w:p>
    <w:p w:rsidR="007A34EA" w:rsidRPr="009D6552" w:rsidRDefault="007A34EA" w:rsidP="007A34EA">
      <w:pPr>
        <w:spacing w:after="0" w:line="240" w:lineRule="auto"/>
        <w:jc w:val="center"/>
        <w:outlineLvl w:val="0"/>
        <w:rPr>
          <w:rFonts w:eastAsia="Times New Roman"/>
          <w:b/>
          <w:bCs/>
          <w:sz w:val="16"/>
          <w:szCs w:val="16"/>
          <w:lang w:val="en-US" w:eastAsia="ru-RU"/>
        </w:rPr>
      </w:pPr>
    </w:p>
    <w:tbl>
      <w:tblPr>
        <w:tblW w:w="10681" w:type="dxa"/>
        <w:tblInd w:w="91" w:type="dxa"/>
        <w:tblLook w:val="0000"/>
      </w:tblPr>
      <w:tblGrid>
        <w:gridCol w:w="737"/>
        <w:gridCol w:w="109"/>
        <w:gridCol w:w="236"/>
        <w:gridCol w:w="236"/>
        <w:gridCol w:w="236"/>
        <w:gridCol w:w="236"/>
        <w:gridCol w:w="236"/>
        <w:gridCol w:w="236"/>
        <w:gridCol w:w="4001"/>
        <w:gridCol w:w="777"/>
        <w:gridCol w:w="669"/>
        <w:gridCol w:w="839"/>
        <w:gridCol w:w="109"/>
        <w:gridCol w:w="469"/>
        <w:gridCol w:w="71"/>
        <w:gridCol w:w="1445"/>
        <w:gridCol w:w="39"/>
      </w:tblGrid>
      <w:tr w:rsidR="007A34EA" w:rsidRPr="009D6552" w:rsidTr="006137B1">
        <w:trPr>
          <w:trHeight w:val="259"/>
        </w:trPr>
        <w:tc>
          <w:tcPr>
            <w:tcW w:w="846"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40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77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66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83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578"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1555" w:type="dxa"/>
            <w:gridSpan w:val="3"/>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eastAsia="Times New Roman"/>
                <w:sz w:val="20"/>
                <w:szCs w:val="20"/>
                <w:lang w:eastAsia="ru-RU"/>
              </w:rPr>
            </w:pPr>
            <w:r w:rsidRPr="009D6552">
              <w:rPr>
                <w:rFonts w:eastAsia="Times New Roman"/>
                <w:sz w:val="20"/>
                <w:szCs w:val="20"/>
                <w:lang w:eastAsia="ru-RU"/>
              </w:rPr>
              <w:t>Приложение 5</w:t>
            </w:r>
          </w:p>
        </w:tc>
      </w:tr>
      <w:tr w:rsidR="007A34EA" w:rsidRPr="009D6552" w:rsidTr="006137B1">
        <w:trPr>
          <w:trHeight w:val="259"/>
        </w:trPr>
        <w:tc>
          <w:tcPr>
            <w:tcW w:w="846"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40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77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66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83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578"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1555" w:type="dxa"/>
            <w:gridSpan w:val="3"/>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eastAsia="Times New Roman"/>
                <w:sz w:val="20"/>
                <w:szCs w:val="20"/>
                <w:lang w:eastAsia="ru-RU"/>
              </w:rPr>
            </w:pPr>
            <w:r w:rsidRPr="009D6552">
              <w:rPr>
                <w:rFonts w:eastAsia="Times New Roman"/>
                <w:sz w:val="20"/>
                <w:szCs w:val="20"/>
                <w:lang w:eastAsia="ru-RU"/>
              </w:rPr>
              <w:t>Таблица1</w:t>
            </w:r>
          </w:p>
        </w:tc>
      </w:tr>
      <w:tr w:rsidR="007A34EA" w:rsidRPr="009D6552" w:rsidTr="006137B1">
        <w:trPr>
          <w:trHeight w:val="259"/>
        </w:trPr>
        <w:tc>
          <w:tcPr>
            <w:tcW w:w="846"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40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77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66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83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578"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1555" w:type="dxa"/>
            <w:gridSpan w:val="3"/>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eastAsia="Times New Roman"/>
                <w:sz w:val="20"/>
                <w:szCs w:val="20"/>
                <w:lang w:eastAsia="ru-RU"/>
              </w:rPr>
            </w:pPr>
          </w:p>
        </w:tc>
      </w:tr>
      <w:tr w:rsidR="007A34EA" w:rsidRPr="009D6552" w:rsidTr="006137B1">
        <w:trPr>
          <w:trHeight w:val="259"/>
        </w:trPr>
        <w:tc>
          <w:tcPr>
            <w:tcW w:w="10681" w:type="dxa"/>
            <w:gridSpan w:val="17"/>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eastAsia="Times New Roman"/>
                <w:sz w:val="22"/>
                <w:szCs w:val="22"/>
                <w:lang w:eastAsia="ru-RU"/>
              </w:rPr>
            </w:pPr>
            <w:r w:rsidRPr="009D6552">
              <w:rPr>
                <w:rFonts w:eastAsia="Times New Roman"/>
                <w:sz w:val="22"/>
                <w:szCs w:val="22"/>
                <w:lang w:eastAsia="ru-RU"/>
              </w:rPr>
              <w:t>Распределение бюджетных ассигнований по разделам, подразделам,целевым статьям</w:t>
            </w:r>
          </w:p>
        </w:tc>
      </w:tr>
      <w:tr w:rsidR="007A34EA" w:rsidRPr="009D6552" w:rsidTr="006137B1">
        <w:trPr>
          <w:trHeight w:val="259"/>
        </w:trPr>
        <w:tc>
          <w:tcPr>
            <w:tcW w:w="10681" w:type="dxa"/>
            <w:gridSpan w:val="17"/>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eastAsia="Times New Roman"/>
                <w:sz w:val="22"/>
                <w:szCs w:val="22"/>
                <w:lang w:eastAsia="ru-RU"/>
              </w:rPr>
            </w:pPr>
            <w:r w:rsidRPr="009D6552">
              <w:rPr>
                <w:rFonts w:eastAsia="Times New Roman"/>
                <w:sz w:val="22"/>
                <w:szCs w:val="22"/>
                <w:lang w:eastAsia="ru-RU"/>
              </w:rPr>
              <w:t>и видам расходов в ведомственной структуре расходов Куйбышевского района на 2013 год.</w:t>
            </w:r>
          </w:p>
        </w:tc>
      </w:tr>
      <w:tr w:rsidR="007A34EA" w:rsidRPr="009D6552" w:rsidTr="006137B1">
        <w:trPr>
          <w:trHeight w:val="259"/>
        </w:trPr>
        <w:tc>
          <w:tcPr>
            <w:tcW w:w="846"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4001"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77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20"/>
                <w:szCs w:val="20"/>
                <w:lang w:eastAsia="ru-RU"/>
              </w:rPr>
            </w:pPr>
          </w:p>
        </w:tc>
        <w:tc>
          <w:tcPr>
            <w:tcW w:w="66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83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78"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1555" w:type="dxa"/>
            <w:gridSpan w:val="3"/>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r>
      <w:tr w:rsidR="007A34EA" w:rsidRPr="009D6552" w:rsidTr="006137B1">
        <w:trPr>
          <w:trHeight w:val="259"/>
        </w:trPr>
        <w:tc>
          <w:tcPr>
            <w:tcW w:w="846" w:type="dxa"/>
            <w:gridSpan w:val="2"/>
            <w:tcBorders>
              <w:top w:val="single" w:sz="4" w:space="0" w:color="auto"/>
              <w:left w:val="single" w:sz="4" w:space="0" w:color="auto"/>
              <w:bottom w:val="nil"/>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гл.расп.</w:t>
            </w:r>
          </w:p>
        </w:tc>
        <w:tc>
          <w:tcPr>
            <w:tcW w:w="5417" w:type="dxa"/>
            <w:gridSpan w:val="7"/>
            <w:tcBorders>
              <w:top w:val="single" w:sz="8" w:space="0" w:color="auto"/>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Наименование показателя</w:t>
            </w:r>
          </w:p>
        </w:tc>
        <w:tc>
          <w:tcPr>
            <w:tcW w:w="777" w:type="dxa"/>
            <w:tcBorders>
              <w:top w:val="single" w:sz="8" w:space="0" w:color="auto"/>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РЗ</w:t>
            </w:r>
          </w:p>
        </w:tc>
        <w:tc>
          <w:tcPr>
            <w:tcW w:w="669" w:type="dxa"/>
            <w:tcBorders>
              <w:top w:val="single" w:sz="8" w:space="0" w:color="auto"/>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ПР</w:t>
            </w:r>
          </w:p>
        </w:tc>
        <w:tc>
          <w:tcPr>
            <w:tcW w:w="839" w:type="dxa"/>
            <w:tcBorders>
              <w:top w:val="single" w:sz="8" w:space="0" w:color="auto"/>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ЦСР</w:t>
            </w:r>
          </w:p>
        </w:tc>
        <w:tc>
          <w:tcPr>
            <w:tcW w:w="578" w:type="dxa"/>
            <w:gridSpan w:val="2"/>
            <w:tcBorders>
              <w:top w:val="single" w:sz="8" w:space="0" w:color="auto"/>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ВР</w:t>
            </w:r>
          </w:p>
        </w:tc>
        <w:tc>
          <w:tcPr>
            <w:tcW w:w="1555" w:type="dxa"/>
            <w:gridSpan w:val="3"/>
            <w:tcBorders>
              <w:top w:val="single" w:sz="8" w:space="0" w:color="auto"/>
              <w:left w:val="nil"/>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Сумма в рублях</w:t>
            </w:r>
          </w:p>
        </w:tc>
      </w:tr>
      <w:tr w:rsidR="007A34EA" w:rsidRPr="009D6552" w:rsidTr="006137B1">
        <w:trPr>
          <w:trHeight w:val="259"/>
        </w:trPr>
        <w:tc>
          <w:tcPr>
            <w:tcW w:w="846"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444</w:t>
            </w:r>
          </w:p>
        </w:tc>
        <w:tc>
          <w:tcPr>
            <w:tcW w:w="5417" w:type="dxa"/>
            <w:gridSpan w:val="7"/>
            <w:tcBorders>
              <w:top w:val="single" w:sz="8" w:space="0" w:color="auto"/>
              <w:left w:val="nil"/>
              <w:bottom w:val="single" w:sz="8" w:space="0" w:color="auto"/>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Администрация Куйбышевского района</w:t>
            </w:r>
          </w:p>
        </w:tc>
        <w:tc>
          <w:tcPr>
            <w:tcW w:w="777" w:type="dxa"/>
            <w:tcBorders>
              <w:top w:val="single" w:sz="8" w:space="0" w:color="auto"/>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669" w:type="dxa"/>
            <w:tcBorders>
              <w:top w:val="single" w:sz="8" w:space="0" w:color="auto"/>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839" w:type="dxa"/>
            <w:tcBorders>
              <w:top w:val="single" w:sz="8" w:space="0" w:color="auto"/>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578" w:type="dxa"/>
            <w:gridSpan w:val="2"/>
            <w:tcBorders>
              <w:top w:val="single" w:sz="8" w:space="0" w:color="auto"/>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1555" w:type="dxa"/>
            <w:gridSpan w:val="3"/>
            <w:tcBorders>
              <w:top w:val="single" w:sz="8" w:space="0" w:color="auto"/>
              <w:left w:val="nil"/>
              <w:bottom w:val="nil"/>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r>
      <w:tr w:rsidR="007A34EA" w:rsidRPr="009D6552" w:rsidTr="006137B1">
        <w:trPr>
          <w:trHeight w:val="259"/>
        </w:trPr>
        <w:tc>
          <w:tcPr>
            <w:tcW w:w="846" w:type="dxa"/>
            <w:gridSpan w:val="2"/>
            <w:tcBorders>
              <w:top w:val="nil"/>
              <w:left w:val="single" w:sz="8" w:space="0" w:color="auto"/>
              <w:bottom w:val="nil"/>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8"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Общегосударственные вопросы</w:t>
            </w:r>
          </w:p>
        </w:tc>
        <w:tc>
          <w:tcPr>
            <w:tcW w:w="777" w:type="dxa"/>
            <w:tcBorders>
              <w:top w:val="single" w:sz="8" w:space="0" w:color="auto"/>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single" w:sz="8" w:space="0" w:color="auto"/>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single" w:sz="8" w:space="0" w:color="auto"/>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single" w:sz="8" w:space="0" w:color="auto"/>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single" w:sz="8" w:space="0" w:color="auto"/>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71 288 799,11</w:t>
            </w:r>
          </w:p>
        </w:tc>
      </w:tr>
      <w:tr w:rsidR="007A34EA" w:rsidRPr="009D6552" w:rsidTr="006137B1">
        <w:trPr>
          <w:trHeight w:val="443"/>
        </w:trPr>
        <w:tc>
          <w:tcPr>
            <w:tcW w:w="846"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Функционирование высшего должностного лица субъекта Российской Федерации и муниципального образования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1 565 448,00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Глава муниципального образования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1 565 448,00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1 565 448,00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1 228 843,00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Председатель представительного органа муниципального образования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1 048 843,00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1 048 843,00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Депутаты представительного органа муниципального образования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180 000,00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174 000,00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60 851 243,50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Центральный аппарат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55 685 743,50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41 496 908,00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631 650,00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3 151 076,00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1 643 777,00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8 514 739,30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119 193,20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128 400,00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Администрирование отдельных государственных полномочий по обеспечению социальной поддержки и социального обслуживания отдельных категорий граждан</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1 449 300,00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1 286 626,05</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32 500,00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98 100,00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30 973,95</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Организация деятельности комиссий по делам несовершеннолетних и защите их прав</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354 900,00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317 294,53</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4 800,00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18 300,00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14 005,47</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отдельных государственных полномочий по организации и осуществлению деятельности по опеке и попечительству</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2 893 900,00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2 258 893,10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108 000,00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213 029,00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303 015,90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8 044,00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2 918,00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осуществление полномочий по решению вопросов в сфере административных правонарушений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2 576,00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924,00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1 800,00</w:t>
            </w:r>
          </w:p>
        </w:tc>
      </w:tr>
      <w:tr w:rsidR="007A34EA" w:rsidRPr="009D6552" w:rsidTr="006137B1">
        <w:trPr>
          <w:trHeight w:val="86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отдельных государственных полномочий НСО по сбору информации от поселений, входящих в мун.район, необходимой для ведения регистра муниципальных правовых актов НСО на 2011 год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96 000,00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79 300,00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16 700,00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уведомительной регистрации коллективных договоров, территориальных соглашений и территориальных отраслевых (межотраслевых) соглашений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366 100,00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366 100,00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1 579 703,00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Центральный аппарат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1 579 703,00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1 496 103,00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31 600,00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18 660,00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31 340,00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проведения выборов и референдумов</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260 000,00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Проведение выборов в представительные органы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0200002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260 000,00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0200002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260 000,00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общегосударственные вопросы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5 803 561,61</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Оценка недвижимости, признание прав и регулирование отношений по государственной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0900200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1 040 562,11</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0900200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890 562,11</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0900200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Реализация государственных функций, связанных с общегосударственным управлением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0920000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1 343 000,00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0920000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1 343 000,00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выплаты по обязательствам государства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0920305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2 065 199,50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0920305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1 301 749,50</w:t>
            </w:r>
          </w:p>
        </w:tc>
      </w:tr>
      <w:tr w:rsidR="007A34EA" w:rsidRPr="009D6552" w:rsidTr="006137B1">
        <w:trPr>
          <w:trHeight w:val="1296"/>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либо должностных лиц этих органов, а также в результате деятельности казенных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0920305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831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763 450,00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разработку проектно-сметной документации на объекты капитального строительства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3380000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1 324 800,00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3380000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1 324 800,00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Муниципальная программа "Содействие занятости населения Куйбышевского района на 2011-2013гг"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30 000,00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Национальная оборона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1 354 600,00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Мобилизационная и вневойсковая подготовка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1 354 600,00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Осуществление первичного воинского учета на территориях, где отсутствуют военные комиссариаты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0013600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1 354 600,00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0013600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1 354 600,00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Национальная безопасность и правоохранительная деятельность</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2 830 700,00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2 830 700,00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Резервные фонды органов местного самоуправления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0700500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0700500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86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Софинансирование местного бюджета по ВЦП "Снижение рисков и смягчение последствий чрезвычайных ситуаций и природного и техногенного характера в Новосибирской области на период 2011 - 2013 годов"</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6552801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1 755 100,00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6552801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1 755 100,00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"Обеспечение безопасности людей на водных объектах в Новосибирской области на  2013 - 2016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6559200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736 800,00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6559200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736 800,00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ВЦП "Обеспечение безопасности людей на водных объектах в Новосибирской области на  2013 - 2016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6559201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38 800,00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6559201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38 800,00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Национальная экономика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53 384 200,00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Топливно-энергетический комплекс</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2 800 000,00</w:t>
            </w:r>
          </w:p>
        </w:tc>
      </w:tr>
      <w:tr w:rsidR="007A34EA" w:rsidRPr="009D6552" w:rsidTr="006137B1">
        <w:trPr>
          <w:trHeight w:val="655"/>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долгосрочной целевой программы "Развитие газификации территорий населенных пунктов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5223600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2 800 000,00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5223600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2 800 000,00</w:t>
            </w:r>
          </w:p>
        </w:tc>
      </w:tr>
      <w:tr w:rsidR="007A34EA" w:rsidRPr="009D6552" w:rsidTr="006137B1">
        <w:trPr>
          <w:trHeight w:val="259"/>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Сельское хозяйство и рыболовство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6 709 700,00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Мероприятия в области сельскохозяйственного производства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2600400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1 500 000,00</w:t>
            </w:r>
          </w:p>
        </w:tc>
      </w:tr>
      <w:tr w:rsidR="007A34EA" w:rsidRPr="009D6552" w:rsidTr="006137B1">
        <w:trPr>
          <w:trHeight w:val="44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2600400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"Развитие сельского хозяйства и регулирование рынков сельскохозяйственной продукции, сырья и продовольствия в Новосибирской области на 2013 - 2020 годы" по производству сельскохозяйственной продукции с учетом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юридическим лицам (кроме государственных (муниципальных) учреждений) и физическим лицам - производителям товаров, работ, услуг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Транспорт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виды транспорта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3170000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юридическим лицам (кроме государственных (муниципальных) учреждений) и физическим лицам - производителям товаров, работ, услуг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3170000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"Доступная среда для инвалидов в Новосибирской области на 2012-2015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 "Доступная среда среда для инвалидов в Новосибирской области на 2012-2015годы"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Дорожное хозяйство(дорожные фонды)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29 649 900,00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"Развитие автомобильных дорог регионального, межмуниципального и местного значения в Новосибирской области в 2012 - 2015 годах"</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29 512 400,00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2 080 100,00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за исключением субсидий на софинансирование объектов капитального строительства государственной собственности и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27 432 300,00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 "Развитие автомобильных дорог регионального, межмуниципального и местного значения в Новосибирской области в 2012 - 2015 годах"</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5226301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137 500,00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5226301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137 500,00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вопросы в области национальной экономики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13 414 100,00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Субсидия на реализацию долгосрочной целевой программы "Стимулирование развития жилищного строительства в Новосибирской области на 2011-2015 годы" Подпрограмма "Территориальное планирование Новосибирской области" </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10 998 000,00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2 413 900,00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за исключением субсидий на софинансирование объектов капитального строительства государственной собственности и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8 584 100,00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Областная целевая программа "Развитие субъектов малого и среднего предпринимательства в Новосибирской области на 2009-2013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1 476 200,00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юридическим лицам (кроме государственных (муниципальных) учреждений) и физическим лицам - производителям товаров, работ, услуг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1 476 200,00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Муниципальная программа "Развитие и поддержка малого и среднего предпринимательства в Куйбышевском районе на 2012-2014гг"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939 900,00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7 800,00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82 200,00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юридическим лицам (кроме государственных (муниципальных) учреждений) и физическим лицам - производителям товаров, работ, услуг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849 900,00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Жилищно-коммунальное хозяйство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124 742 894,54</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Жилищное хозяйство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59 470 265,60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Капитальный ремонт муниципального жилого фонда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3500200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3500200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жилыми помещениями детей-сирот, детей, оставшихся без попечения родителей, а также детей, находящихся под опекой (попечительством), не имеющих закрепленного жилого помещения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5052102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11 852 777,60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на приобретение объектов недвижимого имущества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5052102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11 852 777,60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Предоставление благоустроенных жилых помещений специализированного жилищного фонда детям-сиротам и детям, оставшимся без попечения родителей, лицам из их числа по договорам найма специализированных жилых помещений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5052104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19 155 300,00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на приобретение объектов недвижимого имущества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5052104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19 155 300,00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 "Инжинерное обеспечение площадок комплексной застройки" Новосибирской области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11 120 000,00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3 672 000,00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софинансирование объектов капитального строительства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7 448 000,00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долгосрочной целевой программы "Стимулирование развития жилищного строительства в НСО на 2011-2015 годы" Подпрограмма "Строительство (приобретение на первичном рынке) служебного жилья для отдельных категорий граждан, проживающих и работающих на территории НСО"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6 087 248,00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261 000,00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5 826 248,00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"Стимулирование развития жилищного строительства в Новосибирской области на 2011-2015 годы" Подпрограмма "Государственная поддержка муниципальных образований Новосибирской области в обеспечении жилыми помещениями многодетных малообеспеченных семей"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5223206</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11 154 940,00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5223206</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526 300,00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5223206</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10 628 640,00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Коммунальное хозяйство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54 227 228,94</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Мероприятия в области коммунального хозайства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3 187 861,07</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юридическим лицам (кроме государственных (муниципальных) учреждений) и физическим лицам - производителям товаров, работ, услуг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3 187 371,07</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Мероприятия по модернизации объектов теплоснаджения и сопутствуюшего холодного водоснабжения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15 975 060,00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15 975 060,00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Мероприятия по подготовке объектов к отопительному зезону</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179 400,00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179 400,00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мероприятия в области жилищно-коммунального хозяйства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427 000,00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3510503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427 000,00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Областная целевая программа "Обеспечение населения Новосибирской области питьевой водой" на 2008 - 2012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5221700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2 731 641,47</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5221700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2 731 641,47</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"Чистая вода Новосибирской области на 2012 – 2017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5223700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25 528 000,00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софинансирование объектов капитального строительства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5223700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25 528 000,00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 "Обращение с отходами производства и потребления в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14 400,00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14 400,00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благоустройство городских и сельских поселений Новосибирской области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5230112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153 666,40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за исключением субсидий на софинансирование объектов капитального строительства государственной собственности и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5230112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153 666,40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"Государственная поддержка муниципальных образований по благоустройству территорий населенных пунктов Новосибирской области на 2013 - 2015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6554300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6 030 200,00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за исключением субсидий на софинансирование объектов капитального строительства государственной собственности и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6554300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6 030 200,00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Благоустройство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11 045 400,00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"Государственная поддержка муниципальных образований по благоустройству территорий населенных пунктов Новосибирской области на 2013 - 2015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6554300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10 629 800,00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за исключением субсидий на софинансирование объектов капитального строительства государственной собственности и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6554300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10 629 800,00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ведомственная целевая программа "Государственная поддержка муниципальных образований по благоустройству территорий населенных пунктов Новосибирской области на 2013 - 2015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6554301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415 600,00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6554301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415 600,00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Охрана окружающей среды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560 630,00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Охрана объектов растительного и животного мира и среды их обитания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Природоохранные мероприятия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4100100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4100100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вопросы в области охраны окружающей среды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559 630,00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"Обращение с отходами производства и потребления в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275 000,00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5225200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275 000,00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 "Обращение с отходами производства и потребления в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284 630,00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5225201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284 630,00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Образование</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882 914 402,70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Дошкольное образование</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229 382 311,66</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210 540 771,22</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139 826 880,00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594 000,00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708 365,00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9 182 771,00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57 738 088,22</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1 697 206,00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793 461,00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сети образовательных учреждений реализующих основную общеобразовательную программу дошкольного образования на территории НСО на 2011-2015гг"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14 400 000,00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8 400 000,00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программе"Развитие сети образовательных учреждений, реализующих основную общеобразовательную программу дошкольного образования на территории Новосибирской области на 2011-2015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4 421 540,44</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1 987 040,44</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1 734 500,00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Подпрограмма"Педагогические кадры"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Общее образование</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605 791 301,64</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81 090 770,95</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84 000,00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817 276,00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464 640,00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10 878 119,75</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47 450 525,90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12 835 016,64</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6 913 056,00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1 064 008,16</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584 128,50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школ-детских садов, школ начальных, неполных средних и средних за счет субвенций на реализацию общеобразовательных программ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336 887 520,00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205 926 300,00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371 185,47</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2 704 514,53</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124 612 454,50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3 273 065,50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16 605 508,99</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124 488,76</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171 138,00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240 810,00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1 377 458,89</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14 207 146,00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424 395,34</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60 072,00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школ-интернатов за счет субвенций на реализацию общеобразовательных программ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44 134 200,00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43 781 500,00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334 700,00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Социальная поддержка детей-сирот и детей оставшихся без попечения родителей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10 425 300,00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175 300,00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9 500 000,00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Пособия и компенсации гражданам и иные социальные выплаты, кроме публичных нормативных обязательств</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школ-интернатов за счет субвенций на социальную поддержку детей, находящихся в оздоровительных образовательных учреждениях санаторного типа, и воспитанников специальных (коррекционных) образовательных учреждений для детей с откло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70 860 620,89</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16 959 984,00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157 200,00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88 125,00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3 646 080,89</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1 285 652,00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43 798 651,00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4 859 111,00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59 017,00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6 800,00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Модернизация региональных систем общего образования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4362100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13 779 300,00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4362100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4362100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3 877 007,00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4362100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7 902 293,00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на модернизацию региональных систем общего образования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4362101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2 174 125,00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4362101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403 893,00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4362101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1 770 232,00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Ежемесячное денежное вознаграждение за классное руководство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5200900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5200900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2 519 700,00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5200900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2 899 500,00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"Развитие физической культуры и спорта в Новосибирской области на 2011-2015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ДЦП "Развитие физической культуры и спорта в Новосибирской области на 2011-2015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5223001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31 600,00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5223001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31 600,00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сети образовательных учреждений реализующих основную общеобразовательную программу дошкольного образования на территории НСО на 2011-2015гг"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программе"Развитие сети образовательных учреждений, реализующих основную общеобразовательную программу дошкольного образования на территории Новосибирской области на 2011-2015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1 809 098,00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1 758 500,00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5223401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50 598,00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Капитальный ремонт муниципальных учреждений культуры Новосибирской области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769 000,00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769 000,00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ИМБТДолгосрочная целевая программа "Культура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843 000,00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843 000,00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"Совершенствование организации школьного питания в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10 872 097,81</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6 372 097,81</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4 500 000,00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 "Совершенствование организации школьного питания в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5225001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564 200,00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5225001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564 200,00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"Ресурсное обеспечение модернизации образования Новосибирской области на 2012-2014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6551900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327 600,00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6551900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327 600,00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"Безопасность образовательных учреждений Новосибирской области на 2013-2015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"Патриотическое воспитание граждан РФ Куйбышевского района"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455 260,00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206 000,00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249 260,00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Районная целевая программа"Комплексные меры профилактики наркомании в Куйбышевском районе на 2012-2013гг"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7950600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7950600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Подпрограмма"Педагогические кадры"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7950802</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 "Воспитание и дополнительное образование детей"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7950803</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360 200,00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 "Одаренные дети"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537 000,00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227 290,00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47 000,00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171 300,00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Приобретение товаров, работ, услуг в пользу граждан</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7950804</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91 410,00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 "Здоровье"</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7950805</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300 000,00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Молодежная политика и оздоровление детей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18 168 555,62</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Проведение мероприятий для детей и молодежи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8 972 778,00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6 869 696,00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4319900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2 103 082,00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Молодежная политика и оздоровление детей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1 127 877,62</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918 877,62</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209 000,00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"Семья и дети" на 2012-2015 годы </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3 107 100,00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1 159 020,00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Приобретение товаров, работ, услуг в пользу граждан</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876 560,00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1 071 520,00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 "Семья и дети" на 2012-2015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332 000,00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Приобретение товаров, работ, услуг в пользу граждан</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323</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146 090,00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5224001</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151 710,00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Муниципальная программа "Содействие занятости населения Куйбышевского района на 2011-2013гг"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2 786 300,00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117 570,60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2 668 729,40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"Патриотическое воспитание граждан РФ Куйбышевского района"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848 000,00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7950400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848 000,00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Целевая программа "Поддержка особо одаренных детей и талантливой молодежи в Куйбышевском районе на 2012-2014гг"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859 000,00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Стипендии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681 000,00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7950500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178 000,00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Районная целевая программа"Комплексные меры профилактики наркомании в Куйбышевском районе на 2012-2013гг"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7950600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135 500,00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7950600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135 500,00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вопросы в области образования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29 572 233,78</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автономным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2 082 000,00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автономным учреждениям на финансовое обеспечение государственного задания на оказание государственных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1 045 000,00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автономным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4350100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1 037 000,00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3 646 390,00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3 307 200,00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44 760,00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137 160,00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152 644,00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4 226,00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400,00</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23 100 043,78</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18 866 609,78</w:t>
            </w:r>
          </w:p>
        </w:tc>
      </w:tr>
      <w:tr w:rsidR="007A34EA" w:rsidRPr="009D6552" w:rsidTr="006137B1">
        <w:trPr>
          <w:trHeight w:val="1083"/>
        </w:trPr>
        <w:tc>
          <w:tcPr>
            <w:tcW w:w="846" w:type="dxa"/>
            <w:gridSpan w:val="2"/>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417"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8"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555" w:type="dxa"/>
            <w:gridSpan w:val="3"/>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76 550,00</w:t>
            </w:r>
          </w:p>
        </w:tc>
      </w:tr>
      <w:tr w:rsidR="007A34EA" w:rsidRPr="009D6552" w:rsidTr="006137B1">
        <w:trPr>
          <w:gridAfter w:val="1"/>
          <w:wAfter w:w="39" w:type="dxa"/>
          <w:trHeight w:val="327"/>
        </w:trPr>
        <w:tc>
          <w:tcPr>
            <w:tcW w:w="737" w:type="dxa"/>
            <w:tcBorders>
              <w:top w:val="single" w:sz="4" w:space="0" w:color="auto"/>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val="en-US" w:eastAsia="ru-RU"/>
              </w:rPr>
            </w:pPr>
            <w:r w:rsidRPr="009D6552">
              <w:rPr>
                <w:rFonts w:ascii="Arial" w:eastAsia="Times New Roman" w:hAnsi="Arial" w:cs="Arial"/>
                <w:sz w:val="16"/>
                <w:szCs w:val="16"/>
                <w:lang w:eastAsia="ru-RU"/>
              </w:rPr>
              <w:t>44</w:t>
            </w:r>
            <w:r w:rsidRPr="009D6552">
              <w:rPr>
                <w:rFonts w:ascii="Arial" w:eastAsia="Times New Roman" w:hAnsi="Arial" w:cs="Arial"/>
                <w:sz w:val="16"/>
                <w:szCs w:val="16"/>
                <w:lang w:val="en-US" w:eastAsia="ru-RU"/>
              </w:rPr>
              <w:t>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single" w:sz="4" w:space="0" w:color="auto"/>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single" w:sz="4" w:space="0" w:color="auto"/>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single" w:sz="4" w:space="0" w:color="auto"/>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1 089 378,00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2 789 971,00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218 992,00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58 543,00</w:t>
            </w:r>
          </w:p>
        </w:tc>
      </w:tr>
      <w:tr w:rsidR="007A34EA" w:rsidRPr="009D6552" w:rsidTr="006137B1">
        <w:trPr>
          <w:gridAfter w:val="1"/>
          <w:wAfter w:w="39" w:type="dxa"/>
          <w:trHeight w:val="64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"Допризывная подготовка граждан Российской Федерации в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304 000,00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259 900,00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44 100,00</w:t>
            </w:r>
          </w:p>
        </w:tc>
      </w:tr>
      <w:tr w:rsidR="007A34EA" w:rsidRPr="009D6552" w:rsidTr="006137B1">
        <w:trPr>
          <w:gridAfter w:val="1"/>
          <w:wAfter w:w="39" w:type="dxa"/>
          <w:trHeight w:val="8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 "Допризывная подготовка граждан Российской Федерации в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5225101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5225101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60 000,00</w:t>
            </w:r>
          </w:p>
        </w:tc>
      </w:tr>
      <w:tr w:rsidR="007A34EA" w:rsidRPr="009D6552" w:rsidTr="006137B1">
        <w:trPr>
          <w:gridAfter w:val="1"/>
          <w:wAfter w:w="39" w:type="dxa"/>
          <w:trHeight w:val="64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ведомственной целевой программе "Ресурсное обеспечение модернизации образования Новосибирской области на 2012-2014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6551901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37 500,00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6551901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37 500,00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Подпрограмма"Развитие муниципальной системы оценки качества образования"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Подпрограмма"Педагогические кадры"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175 300,00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175 300,00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 "Одаренные дети"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7950804</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7950804</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7950804</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КУЛЬТУРА И КИНЕМАТОГРАФИЯ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28 499 946,00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Культура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28 499 946,00</w:t>
            </w:r>
          </w:p>
        </w:tc>
      </w:tr>
      <w:tr w:rsidR="007A34EA" w:rsidRPr="009D6552" w:rsidTr="006137B1">
        <w:trPr>
          <w:gridAfter w:val="1"/>
          <w:wAfter w:w="39" w:type="dxa"/>
          <w:trHeight w:val="64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Комплектование книжных фондов библиотек муниципальных образований и государственных библиотек городов Москвы и Санкт-Петербурга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4400200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4400200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15 921 163,00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1 592 000,00</w:t>
            </w:r>
          </w:p>
        </w:tc>
      </w:tr>
      <w:tr w:rsidR="007A34EA" w:rsidRPr="009D6552" w:rsidTr="006137B1">
        <w:trPr>
          <w:gridAfter w:val="1"/>
          <w:wAfter w:w="39" w:type="dxa"/>
          <w:trHeight w:val="8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12 943 556,00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1 385 607,00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4429900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3 668 183,00</w:t>
            </w:r>
          </w:p>
        </w:tc>
      </w:tr>
      <w:tr w:rsidR="007A34EA" w:rsidRPr="009D6552" w:rsidTr="006137B1">
        <w:trPr>
          <w:gridAfter w:val="1"/>
          <w:wAfter w:w="39" w:type="dxa"/>
          <w:trHeight w:val="8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4429900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3 528 183,00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4429900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140 000,00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Капитальный ремонт муниципальных учреждений культуры Новосибирской области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4 778 500,00</w:t>
            </w:r>
          </w:p>
        </w:tc>
      </w:tr>
      <w:tr w:rsidR="007A34EA" w:rsidRPr="009D6552" w:rsidTr="006137B1">
        <w:trPr>
          <w:gridAfter w:val="1"/>
          <w:wAfter w:w="39" w:type="dxa"/>
          <w:trHeight w:val="64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за исключением субсидий на софинансирование объектов капитального строительства государственной собственности и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1 778 500,00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3 000 000,00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ИМБТДолгосрочная целевая программа "Культура Новосибирской области на 2012-2016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5223903</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3 294 000,00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5223903</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2 708 100,00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5223903</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585 900,00</w:t>
            </w:r>
          </w:p>
        </w:tc>
      </w:tr>
      <w:tr w:rsidR="007A34EA" w:rsidRPr="009D6552" w:rsidTr="006137B1">
        <w:trPr>
          <w:gridAfter w:val="1"/>
          <w:wAfter w:w="39" w:type="dxa"/>
          <w:trHeight w:val="64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Районная целевая программа"Комплексные меры профилактики наркомании в Куйбышевском районе на 2012-2013гг"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7950600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7950600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Районная целевая программа"Развитие культуры в Куйбышевском районе на 2012-2016гг"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7950700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490 900,00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7950700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250 000,00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7950700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240 900,00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Социальная политика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121 038 466,88</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Пенсионное обеспечение</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672 000,00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Доплаты к пенсиям государственных служащих субъектов Российской Федерации и муниципальных служащих</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4910100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672 000,00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Пособия и компенсации по публичным нормативным обязательствам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4910100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313</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672 000,00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Социальное обслуживание населения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45 685 700,00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выполнение муниципального задания на оказание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5082100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40 393 600,00</w:t>
            </w:r>
          </w:p>
        </w:tc>
      </w:tr>
      <w:tr w:rsidR="007A34EA" w:rsidRPr="009D6552" w:rsidTr="006137B1">
        <w:trPr>
          <w:gridAfter w:val="1"/>
          <w:wAfter w:w="39" w:type="dxa"/>
          <w:trHeight w:val="8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5082100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40 393 600,00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5 292 100,00</w:t>
            </w:r>
          </w:p>
        </w:tc>
      </w:tr>
      <w:tr w:rsidR="007A34EA" w:rsidRPr="009D6552" w:rsidTr="006137B1">
        <w:trPr>
          <w:gridAfter w:val="1"/>
          <w:wAfter w:w="39" w:type="dxa"/>
          <w:trHeight w:val="8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700 434,00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5089900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4 591 666,00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Социальное обеспечение населения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38 567 666,88</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Федеральная цедевая программа "Социальное развитие села до 2013 года"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1001199</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1001199</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 "Обеспечение жильем молодых семей"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1008820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3 129 800,00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1008820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3 129 800,00</w:t>
            </w:r>
          </w:p>
        </w:tc>
      </w:tr>
      <w:tr w:rsidR="007A34EA" w:rsidRPr="009D6552" w:rsidTr="006137B1">
        <w:trPr>
          <w:gridAfter w:val="1"/>
          <w:wAfter w:w="39" w:type="dxa"/>
          <w:trHeight w:val="127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жильем отдельных категорий граждан, установленных Федеральным законом от 12 января 1995 года N 5-ФЗ "О ветеранах", в соответствии с Указом Президента Российской Федерации от 7 мая 2008 года N 714 "Об обеспечении жильем ветеранов Великой Отечественной войны 1941 - 1945 годов"</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5053401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24 793 700,00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5053401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24 793 700,00</w:t>
            </w:r>
          </w:p>
        </w:tc>
      </w:tr>
      <w:tr w:rsidR="007A34EA" w:rsidRPr="009D6552" w:rsidTr="006137B1">
        <w:trPr>
          <w:gridAfter w:val="1"/>
          <w:wAfter w:w="39" w:type="dxa"/>
          <w:trHeight w:val="106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5053402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1 844 100,00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5053402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1 844 100,00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"Обеспечение жильем молодых семей в Новосибирской области на 2011-2015 годы" </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5223800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7 194 066,88</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5223800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7 194 066,88</w:t>
            </w:r>
          </w:p>
        </w:tc>
      </w:tr>
      <w:tr w:rsidR="007A34EA" w:rsidRPr="009D6552" w:rsidTr="006137B1">
        <w:trPr>
          <w:gridAfter w:val="1"/>
          <w:wAfter w:w="39" w:type="dxa"/>
          <w:trHeight w:val="106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"Развитие сельского хозяйства и регулирование рынков сельскохозяйственной продукции, сырья и продовольствия в Новосибирской области на 2013 - 2020 годы" по производству сельскохозяйственной продукции с учетом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755 000,00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755 000,00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Охрана семьи и детства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23 589 600,00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Выплаты приемной семье на содержание подопечных детей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Пособия и компенсации гражданам и иные социальные выплаты, кроме публичных нормативных обязательств</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Оплата труда приемного родителя</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3 637 800,00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3 637 800,00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Выплаты семьям опекунов на содержание подопечных детей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5201313</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Пособия и компенсации гражданам и иные социальные выплаты, кроме публичных нормативных обязательств</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5201313</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"Семья и дети" на 2012-2015 годы </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1 075 600,00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66 500,00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1 009 100,00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вопросы в области социальной политики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12 523 500,00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Мероприятия в области социальной политики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5053300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r>
      <w:tr w:rsidR="007A34EA" w:rsidRPr="009D6552" w:rsidTr="006137B1">
        <w:trPr>
          <w:gridAfter w:val="1"/>
          <w:wAfter w:w="39" w:type="dxa"/>
          <w:trHeight w:val="64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юридическим лицам (кроме государственных (муниципальных) учреждений) и физическим лицам - производителям товаров, работ, услуг</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5053300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"Семья и дети" на 2012-2015 годы </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1 359 000,00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1 192 400,00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144 600,00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"Доступная среда для инвалидов в Новосибирской области на 2012-2015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1 149 500,00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1 149 500,00</w:t>
            </w:r>
          </w:p>
        </w:tc>
      </w:tr>
      <w:tr w:rsidR="007A34EA" w:rsidRPr="009D6552" w:rsidTr="006137B1">
        <w:trPr>
          <w:gridAfter w:val="1"/>
          <w:wAfter w:w="39" w:type="dxa"/>
          <w:trHeight w:val="64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Долгосрочной целевой программе "Доступная среда среда для инвалидов в Новосибирской области на 2012-2015годы"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r>
      <w:tr w:rsidR="007A34EA" w:rsidRPr="009D6552" w:rsidTr="006137B1">
        <w:trPr>
          <w:gridAfter w:val="1"/>
          <w:wAfter w:w="39" w:type="dxa"/>
          <w:trHeight w:val="64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"Укрепление и развитие материально-технической базы детских оздоровительных учреждений в Новосибирской области на 2012-2014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5224200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7 280 000,00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5224200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7 280 000,00</w:t>
            </w:r>
          </w:p>
        </w:tc>
      </w:tr>
      <w:tr w:rsidR="007A34EA" w:rsidRPr="009D6552" w:rsidTr="006137B1">
        <w:trPr>
          <w:gridAfter w:val="1"/>
          <w:wAfter w:w="39" w:type="dxa"/>
          <w:trHeight w:val="8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долгосрочная целевая программа "Укрепление и развитие материально-технической базы детских оздоровительных учреждений в Новосибирской области на 2012-2014 годы"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5224201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1 900 000,00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5224201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420 000,00</w:t>
            </w:r>
          </w:p>
        </w:tc>
      </w:tr>
      <w:tr w:rsidR="007A34EA" w:rsidRPr="009D6552" w:rsidTr="006137B1">
        <w:trPr>
          <w:gridAfter w:val="1"/>
          <w:wAfter w:w="39" w:type="dxa"/>
          <w:trHeight w:val="43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5224201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580 000,00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5224201</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900 000,00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"Повышение качества жизни граждан пожилого возраста в Новосибирской области на 2012-2016 годы" </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5224300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185 000,00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5224300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185 000,00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ФИЗИЧЕСКАЯ КУЛЬТУРА И СПОРТ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8 678 787,89</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Массовый спорт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2 242 737,89</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капитального строительства собственности муниципальных образований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1020102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2 242 737,89</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1020102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2 242 737,89</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Спорт высших достижений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6 436 050,00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Мероприятия в области здравоохранения, спорта и физической культуры, туризма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5129700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6 436 050,00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5129700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6 436 050,00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МЕЖБЮДЖЕТНЫЕ ТРАНСФЕРТЫ БЮДЖЕТАМ СУБЪЕКТОВ РОССИЙСКОЙ ФЕДЕРАЦИИ И МУНИЦИПАЛЬНЫХ ОБРАЗОВАНИЙ ОБЩЕГО ХАРАКТЕРА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156 735 462,00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Дотации на выравнивание бюджетной обеспеченности субъектов Российской Федерации и муниципальных образований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132 059 662,00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Выравнивание бюджетной обеспеченности поселений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5160130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132 059 662,00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Дотации на выравнивание бюджетной обеспеченности субъектов Российской Федерации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5160130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132 059 662,00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межбюджетные трансферты бюджетам субъектов Российской Федерации и муниципальных образований общего характера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24 675 800,00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Резервные фонды исполнительных органов государственной власти субъектов Российской Федерации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0700400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901 000,00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Резервные средства</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0700400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870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901 000,00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Содержание объектов находящихся в муниципальной собственности, и социальное развитие муниципальных образований</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5210122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19 284 200,00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за исключением субсидий на софинансирование объектов капитального строительства государственной собственности и муниципальной собственности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5210122</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19 284 200,00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5210600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4 490 600,00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5210600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540</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4 490 600,00</w:t>
            </w:r>
          </w:p>
        </w:tc>
      </w:tr>
      <w:tr w:rsidR="007A34EA" w:rsidRPr="009D6552" w:rsidTr="006137B1">
        <w:trPr>
          <w:gridAfter w:val="1"/>
          <w:wAfter w:w="39" w:type="dxa"/>
          <w:trHeight w:val="255"/>
        </w:trPr>
        <w:tc>
          <w:tcPr>
            <w:tcW w:w="737" w:type="dxa"/>
            <w:tcBorders>
              <w:top w:val="nil"/>
              <w:left w:val="single" w:sz="8"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 </w:t>
            </w:r>
          </w:p>
        </w:tc>
        <w:tc>
          <w:tcPr>
            <w:tcW w:w="5526" w:type="dxa"/>
            <w:gridSpan w:val="8"/>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Итого</w:t>
            </w:r>
          </w:p>
        </w:tc>
        <w:tc>
          <w:tcPr>
            <w:tcW w:w="777"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66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948" w:type="dxa"/>
            <w:gridSpan w:val="2"/>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1445" w:type="dxa"/>
            <w:tcBorders>
              <w:top w:val="nil"/>
              <w:left w:val="single" w:sz="4" w:space="0" w:color="auto"/>
              <w:bottom w:val="single" w:sz="4" w:space="0" w:color="auto"/>
              <w:right w:val="single" w:sz="8"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1 452 028 889,12</w:t>
            </w:r>
          </w:p>
        </w:tc>
      </w:tr>
    </w:tbl>
    <w:p w:rsidR="007A34EA" w:rsidRPr="009D6552" w:rsidRDefault="007A34EA" w:rsidP="007A34EA">
      <w:pPr>
        <w:spacing w:after="0" w:line="240" w:lineRule="auto"/>
        <w:jc w:val="center"/>
        <w:outlineLvl w:val="0"/>
        <w:rPr>
          <w:rFonts w:eastAsia="Times New Roman"/>
          <w:b/>
          <w:bCs/>
          <w:sz w:val="16"/>
          <w:szCs w:val="16"/>
          <w:lang w:val="en-US" w:eastAsia="ru-RU"/>
        </w:rPr>
      </w:pPr>
    </w:p>
    <w:tbl>
      <w:tblPr>
        <w:tblW w:w="10590" w:type="dxa"/>
        <w:tblInd w:w="91" w:type="dxa"/>
        <w:tblLook w:val="0000"/>
      </w:tblPr>
      <w:tblGrid>
        <w:gridCol w:w="883"/>
        <w:gridCol w:w="236"/>
        <w:gridCol w:w="236"/>
        <w:gridCol w:w="236"/>
        <w:gridCol w:w="236"/>
        <w:gridCol w:w="236"/>
        <w:gridCol w:w="236"/>
        <w:gridCol w:w="2860"/>
        <w:gridCol w:w="570"/>
        <w:gridCol w:w="570"/>
        <w:gridCol w:w="839"/>
        <w:gridCol w:w="570"/>
        <w:gridCol w:w="1460"/>
        <w:gridCol w:w="1422"/>
      </w:tblGrid>
      <w:tr w:rsidR="007A34EA" w:rsidRPr="009D6552" w:rsidTr="006137B1">
        <w:trPr>
          <w:trHeight w:val="255"/>
        </w:trPr>
        <w:tc>
          <w:tcPr>
            <w:tcW w:w="883"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28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83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1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color w:val="000000"/>
                <w:sz w:val="22"/>
                <w:szCs w:val="22"/>
                <w:lang w:eastAsia="ru-RU"/>
              </w:rPr>
            </w:pPr>
          </w:p>
        </w:tc>
        <w:tc>
          <w:tcPr>
            <w:tcW w:w="1422"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eastAsia="Times New Roman"/>
                <w:sz w:val="20"/>
                <w:szCs w:val="20"/>
                <w:lang w:eastAsia="ru-RU"/>
              </w:rPr>
            </w:pPr>
            <w:r w:rsidRPr="009D6552">
              <w:rPr>
                <w:rFonts w:eastAsia="Times New Roman"/>
                <w:sz w:val="20"/>
                <w:szCs w:val="20"/>
                <w:lang w:eastAsia="ru-RU"/>
              </w:rPr>
              <w:t>Приложение 5</w:t>
            </w:r>
          </w:p>
        </w:tc>
      </w:tr>
      <w:tr w:rsidR="007A34EA" w:rsidRPr="009D6552" w:rsidTr="006137B1">
        <w:trPr>
          <w:trHeight w:val="255"/>
        </w:trPr>
        <w:tc>
          <w:tcPr>
            <w:tcW w:w="883"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8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83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1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1422"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eastAsia="Times New Roman"/>
                <w:sz w:val="20"/>
                <w:szCs w:val="20"/>
                <w:lang w:eastAsia="ru-RU"/>
              </w:rPr>
            </w:pPr>
            <w:r w:rsidRPr="009D6552">
              <w:rPr>
                <w:rFonts w:eastAsia="Times New Roman"/>
                <w:sz w:val="20"/>
                <w:szCs w:val="20"/>
                <w:lang w:eastAsia="ru-RU"/>
              </w:rPr>
              <w:t>Таблица2</w:t>
            </w:r>
          </w:p>
        </w:tc>
      </w:tr>
      <w:tr w:rsidR="007A34EA" w:rsidRPr="009D6552" w:rsidTr="006137B1">
        <w:trPr>
          <w:trHeight w:val="255"/>
        </w:trPr>
        <w:tc>
          <w:tcPr>
            <w:tcW w:w="883"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28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83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1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eastAsia="Times New Roman"/>
                <w:sz w:val="20"/>
                <w:szCs w:val="20"/>
                <w:lang w:eastAsia="ru-RU"/>
              </w:rPr>
            </w:pPr>
          </w:p>
        </w:tc>
        <w:tc>
          <w:tcPr>
            <w:tcW w:w="1422"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eastAsia="Times New Roman"/>
                <w:sz w:val="20"/>
                <w:szCs w:val="20"/>
                <w:lang w:eastAsia="ru-RU"/>
              </w:rPr>
            </w:pPr>
          </w:p>
        </w:tc>
      </w:tr>
      <w:tr w:rsidR="007A34EA" w:rsidRPr="009D6552" w:rsidTr="006137B1">
        <w:trPr>
          <w:trHeight w:val="255"/>
        </w:trPr>
        <w:tc>
          <w:tcPr>
            <w:tcW w:w="883"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eastAsia="Times New Roman"/>
                <w:sz w:val="22"/>
                <w:szCs w:val="22"/>
                <w:lang w:eastAsia="ru-RU"/>
              </w:rPr>
            </w:pPr>
          </w:p>
        </w:tc>
        <w:tc>
          <w:tcPr>
            <w:tcW w:w="9707" w:type="dxa"/>
            <w:gridSpan w:val="13"/>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eastAsia="Times New Roman"/>
                <w:sz w:val="22"/>
                <w:szCs w:val="22"/>
                <w:lang w:eastAsia="ru-RU"/>
              </w:rPr>
            </w:pPr>
            <w:r w:rsidRPr="009D6552">
              <w:rPr>
                <w:rFonts w:eastAsia="Times New Roman"/>
                <w:sz w:val="22"/>
                <w:szCs w:val="22"/>
                <w:lang w:eastAsia="ru-RU"/>
              </w:rPr>
              <w:t>Распределение бюджетных ассигнований по разделам, подразделам, целевым статьям</w:t>
            </w:r>
          </w:p>
        </w:tc>
      </w:tr>
      <w:tr w:rsidR="007A34EA" w:rsidRPr="009D6552" w:rsidTr="006137B1">
        <w:trPr>
          <w:trHeight w:val="255"/>
        </w:trPr>
        <w:tc>
          <w:tcPr>
            <w:tcW w:w="10590" w:type="dxa"/>
            <w:gridSpan w:val="14"/>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eastAsia="Times New Roman"/>
                <w:sz w:val="22"/>
                <w:szCs w:val="22"/>
                <w:lang w:eastAsia="ru-RU"/>
              </w:rPr>
            </w:pPr>
            <w:r w:rsidRPr="009D6552">
              <w:rPr>
                <w:rFonts w:eastAsia="Times New Roman"/>
                <w:sz w:val="22"/>
                <w:szCs w:val="22"/>
                <w:lang w:eastAsia="ru-RU"/>
              </w:rPr>
              <w:t>и видам расходов в ведомственной структуре расходов Куйбышевского района на 2014-2015 годы</w:t>
            </w:r>
          </w:p>
        </w:tc>
      </w:tr>
      <w:tr w:rsidR="007A34EA" w:rsidRPr="009D6552" w:rsidTr="006137B1">
        <w:trPr>
          <w:trHeight w:val="255"/>
        </w:trPr>
        <w:tc>
          <w:tcPr>
            <w:tcW w:w="883"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36"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28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20"/>
                <w:szCs w:val="20"/>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839"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7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1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20"/>
                <w:szCs w:val="20"/>
                <w:lang w:eastAsia="ru-RU"/>
              </w:rPr>
            </w:pPr>
          </w:p>
        </w:tc>
        <w:tc>
          <w:tcPr>
            <w:tcW w:w="1422"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20"/>
                <w:szCs w:val="20"/>
                <w:lang w:eastAsia="ru-RU"/>
              </w:rPr>
            </w:pPr>
          </w:p>
        </w:tc>
      </w:tr>
      <w:tr w:rsidR="007A34EA" w:rsidRPr="009D6552" w:rsidTr="006137B1">
        <w:trPr>
          <w:trHeight w:val="390"/>
        </w:trPr>
        <w:tc>
          <w:tcPr>
            <w:tcW w:w="883" w:type="dxa"/>
            <w:vMerge w:val="restart"/>
            <w:tcBorders>
              <w:top w:val="single" w:sz="8" w:space="0" w:color="auto"/>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center"/>
              <w:rPr>
                <w:rFonts w:eastAsia="Times New Roman"/>
                <w:sz w:val="20"/>
                <w:szCs w:val="20"/>
                <w:lang w:eastAsia="ru-RU"/>
              </w:rPr>
            </w:pPr>
            <w:r w:rsidRPr="009D6552">
              <w:rPr>
                <w:rFonts w:eastAsia="Times New Roman"/>
                <w:sz w:val="20"/>
                <w:szCs w:val="20"/>
                <w:lang w:eastAsia="ru-RU"/>
              </w:rPr>
              <w:t>гл.расп.</w:t>
            </w:r>
          </w:p>
        </w:tc>
        <w:tc>
          <w:tcPr>
            <w:tcW w:w="4276" w:type="dxa"/>
            <w:gridSpan w:val="7"/>
            <w:vMerge w:val="restart"/>
            <w:tcBorders>
              <w:top w:val="single" w:sz="8" w:space="0" w:color="auto"/>
              <w:left w:val="nil"/>
              <w:bottom w:val="single" w:sz="8" w:space="0" w:color="auto"/>
              <w:right w:val="single" w:sz="8" w:space="0" w:color="auto"/>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Наименование показателя</w:t>
            </w:r>
          </w:p>
        </w:tc>
        <w:tc>
          <w:tcPr>
            <w:tcW w:w="570" w:type="dxa"/>
            <w:vMerge w:val="restart"/>
            <w:tcBorders>
              <w:top w:val="single" w:sz="8" w:space="0" w:color="auto"/>
              <w:left w:val="nil"/>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РЗ</w:t>
            </w:r>
          </w:p>
        </w:tc>
        <w:tc>
          <w:tcPr>
            <w:tcW w:w="570" w:type="dxa"/>
            <w:vMerge w:val="restart"/>
            <w:tcBorders>
              <w:top w:val="single" w:sz="8" w:space="0" w:color="auto"/>
              <w:left w:val="single" w:sz="8" w:space="0" w:color="auto"/>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ПР</w:t>
            </w:r>
          </w:p>
        </w:tc>
        <w:tc>
          <w:tcPr>
            <w:tcW w:w="839" w:type="dxa"/>
            <w:vMerge w:val="restart"/>
            <w:tcBorders>
              <w:top w:val="single" w:sz="8" w:space="0" w:color="auto"/>
              <w:left w:val="single" w:sz="8" w:space="0" w:color="auto"/>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ЦСР</w:t>
            </w:r>
          </w:p>
        </w:tc>
        <w:tc>
          <w:tcPr>
            <w:tcW w:w="570" w:type="dxa"/>
            <w:vMerge w:val="restart"/>
            <w:tcBorders>
              <w:top w:val="single" w:sz="8" w:space="0" w:color="auto"/>
              <w:left w:val="single" w:sz="8" w:space="0" w:color="auto"/>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ВР</w:t>
            </w:r>
          </w:p>
        </w:tc>
        <w:tc>
          <w:tcPr>
            <w:tcW w:w="2882" w:type="dxa"/>
            <w:gridSpan w:val="2"/>
            <w:tcBorders>
              <w:top w:val="single" w:sz="8" w:space="0" w:color="auto"/>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Сумма в рублях т.ч. по годам планового периода</w:t>
            </w:r>
          </w:p>
        </w:tc>
      </w:tr>
      <w:tr w:rsidR="007A34EA" w:rsidRPr="009D6552" w:rsidTr="006137B1">
        <w:trPr>
          <w:trHeight w:val="330"/>
        </w:trPr>
        <w:tc>
          <w:tcPr>
            <w:tcW w:w="883" w:type="dxa"/>
            <w:vMerge/>
            <w:tcBorders>
              <w:top w:val="single" w:sz="8" w:space="0" w:color="auto"/>
              <w:left w:val="single" w:sz="8" w:space="0" w:color="auto"/>
              <w:bottom w:val="nil"/>
              <w:right w:val="single" w:sz="8" w:space="0" w:color="auto"/>
            </w:tcBorders>
            <w:vAlign w:val="center"/>
          </w:tcPr>
          <w:p w:rsidR="007A34EA" w:rsidRPr="009D6552" w:rsidRDefault="007A34EA" w:rsidP="006137B1">
            <w:pPr>
              <w:spacing w:after="0" w:line="240" w:lineRule="auto"/>
              <w:rPr>
                <w:rFonts w:eastAsia="Times New Roman"/>
                <w:sz w:val="20"/>
                <w:szCs w:val="20"/>
                <w:lang w:eastAsia="ru-RU"/>
              </w:rPr>
            </w:pPr>
          </w:p>
        </w:tc>
        <w:tc>
          <w:tcPr>
            <w:tcW w:w="4276" w:type="dxa"/>
            <w:gridSpan w:val="7"/>
            <w:vMerge/>
            <w:tcBorders>
              <w:top w:val="single" w:sz="8" w:space="0" w:color="auto"/>
              <w:left w:val="nil"/>
              <w:bottom w:val="single" w:sz="8" w:space="0" w:color="auto"/>
              <w:right w:val="single" w:sz="8" w:space="0" w:color="auto"/>
            </w:tcBorders>
            <w:vAlign w:val="center"/>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70" w:type="dxa"/>
            <w:vMerge/>
            <w:tcBorders>
              <w:top w:val="single" w:sz="8" w:space="0" w:color="auto"/>
              <w:left w:val="nil"/>
              <w:bottom w:val="single" w:sz="8" w:space="0" w:color="auto"/>
              <w:right w:val="nil"/>
            </w:tcBorders>
            <w:vAlign w:val="center"/>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70" w:type="dxa"/>
            <w:vMerge/>
            <w:tcBorders>
              <w:top w:val="single" w:sz="8" w:space="0" w:color="auto"/>
              <w:left w:val="single" w:sz="8" w:space="0" w:color="auto"/>
              <w:bottom w:val="single" w:sz="8" w:space="0" w:color="auto"/>
              <w:right w:val="nil"/>
            </w:tcBorders>
            <w:vAlign w:val="center"/>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839" w:type="dxa"/>
            <w:vMerge/>
            <w:tcBorders>
              <w:top w:val="single" w:sz="8" w:space="0" w:color="auto"/>
              <w:left w:val="single" w:sz="8" w:space="0" w:color="auto"/>
              <w:bottom w:val="single" w:sz="8" w:space="0" w:color="auto"/>
              <w:right w:val="nil"/>
            </w:tcBorders>
            <w:vAlign w:val="center"/>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570" w:type="dxa"/>
            <w:vMerge/>
            <w:tcBorders>
              <w:top w:val="single" w:sz="8" w:space="0" w:color="auto"/>
              <w:left w:val="single" w:sz="8" w:space="0" w:color="auto"/>
              <w:bottom w:val="single" w:sz="8" w:space="0" w:color="auto"/>
              <w:right w:val="nil"/>
            </w:tcBorders>
            <w:vAlign w:val="center"/>
          </w:tcPr>
          <w:p w:rsidR="007A34EA" w:rsidRPr="009D6552" w:rsidRDefault="007A34EA" w:rsidP="006137B1">
            <w:pPr>
              <w:spacing w:after="0" w:line="240" w:lineRule="auto"/>
              <w:rPr>
                <w:rFonts w:ascii="Arial" w:eastAsia="Times New Roman" w:hAnsi="Arial" w:cs="Arial"/>
                <w:b/>
                <w:bCs/>
                <w:sz w:val="16"/>
                <w:szCs w:val="16"/>
                <w:lang w:eastAsia="ru-RU"/>
              </w:rPr>
            </w:pPr>
          </w:p>
        </w:tc>
        <w:tc>
          <w:tcPr>
            <w:tcW w:w="1460"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на 2014 год</w:t>
            </w:r>
          </w:p>
        </w:tc>
        <w:tc>
          <w:tcPr>
            <w:tcW w:w="1422"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на 2015 год</w:t>
            </w:r>
          </w:p>
        </w:tc>
      </w:tr>
      <w:tr w:rsidR="007A34EA" w:rsidRPr="009D6552" w:rsidTr="006137B1">
        <w:trPr>
          <w:trHeight w:val="255"/>
        </w:trPr>
        <w:tc>
          <w:tcPr>
            <w:tcW w:w="883" w:type="dxa"/>
            <w:tcBorders>
              <w:top w:val="single" w:sz="8" w:space="0" w:color="auto"/>
              <w:left w:val="single" w:sz="8" w:space="0" w:color="auto"/>
              <w:bottom w:val="nil"/>
              <w:right w:val="single" w:sz="8"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444</w:t>
            </w:r>
          </w:p>
        </w:tc>
        <w:tc>
          <w:tcPr>
            <w:tcW w:w="4276" w:type="dxa"/>
            <w:gridSpan w:val="7"/>
            <w:tcBorders>
              <w:top w:val="single" w:sz="8" w:space="0" w:color="auto"/>
              <w:left w:val="nil"/>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Администрация Куйбышевского района</w:t>
            </w:r>
          </w:p>
        </w:tc>
        <w:tc>
          <w:tcPr>
            <w:tcW w:w="570" w:type="dxa"/>
            <w:tcBorders>
              <w:top w:val="single" w:sz="8" w:space="0" w:color="auto"/>
              <w:left w:val="nil"/>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570" w:type="dxa"/>
            <w:tcBorders>
              <w:top w:val="single" w:sz="8" w:space="0" w:color="auto"/>
              <w:left w:val="nil"/>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839" w:type="dxa"/>
            <w:tcBorders>
              <w:top w:val="single" w:sz="8" w:space="0" w:color="auto"/>
              <w:left w:val="nil"/>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570" w:type="dxa"/>
            <w:tcBorders>
              <w:top w:val="single" w:sz="8" w:space="0" w:color="auto"/>
              <w:left w:val="nil"/>
              <w:bottom w:val="single" w:sz="8" w:space="0" w:color="auto"/>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1460" w:type="dxa"/>
            <w:tcBorders>
              <w:top w:val="nil"/>
              <w:left w:val="nil"/>
              <w:bottom w:val="single" w:sz="8" w:space="0" w:color="auto"/>
              <w:right w:val="nil"/>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c>
          <w:tcPr>
            <w:tcW w:w="1422" w:type="dxa"/>
            <w:tcBorders>
              <w:top w:val="nil"/>
              <w:left w:val="nil"/>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 </w:t>
            </w:r>
          </w:p>
        </w:tc>
      </w:tr>
      <w:tr w:rsidR="007A34EA" w:rsidRPr="009D6552" w:rsidTr="006137B1">
        <w:trPr>
          <w:trHeight w:val="255"/>
        </w:trPr>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8"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Общегосударственные вопросы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59 600 525,00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60 894 882,00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Функционирование высшего должностного лица субъекта Российской Федерации и муниципального образования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1 735 172,00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1 735 172,00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Глава муниципального образования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1 735 172,00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1 735 172,00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1 735 172,00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1 735 172,00</w:t>
            </w:r>
          </w:p>
        </w:tc>
      </w:tr>
      <w:tr w:rsidR="007A34EA" w:rsidRPr="009D6552" w:rsidTr="006137B1">
        <w:trPr>
          <w:trHeight w:val="106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1 289 986,00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1 289 986,00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Председатель представительного органа муниципального образования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1 109 986,00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1 109 986,00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1 109 986,00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1 109 986,00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Депутаты представительного органа муниципального образования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0021200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174 000,00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174 000,00</w:t>
            </w:r>
          </w:p>
        </w:tc>
      </w:tr>
      <w:tr w:rsidR="007A34EA" w:rsidRPr="009D6552" w:rsidTr="006137B1">
        <w:trPr>
          <w:trHeight w:val="106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54 019 437,00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54 019 437,00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Центральный аппарат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48 670 837,00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48 670 837,00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39 824 008,00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39 824 008,00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329 250,00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329 250,00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2 826 706,00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2 826 706,00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5 454 273,00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5 454 273,00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108 200,00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108 200,00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128 400,00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128 400,00</w:t>
            </w:r>
          </w:p>
        </w:tc>
      </w:tr>
      <w:tr w:rsidR="007A34EA" w:rsidRPr="009D6552" w:rsidTr="006137B1">
        <w:trPr>
          <w:trHeight w:val="106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Администрирование отдельных государственных полномочий по обеспечению социальной поддержки и социального обслуживания отдельных категорий граждан</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1 449 300,00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1 449 300,00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1 149 398,66</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1 149 398,66</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103 900,00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103 900,00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181 901,34</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181 901,34</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Организация деятельности комиссий по делам несовершеннолетних и защите их прав</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354 900,00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354 900,00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281 069,46</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281 069,46</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20 800,00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20 800,00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51 930,54</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51 930,54</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отдельных государственных полномочий по организации и осуществлению деятельности по опеке и попечительству</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2 893 900,00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2 893 900,00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2 144 305,09</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2 144 305,09</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203 393,00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203 393,00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487 039,91</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487 039,91</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9 162,00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9 162,00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осуществление полномочий по решению вопросов в сфере административных правонарушений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2 576,00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2 576,00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2 724,00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2 724,00</w:t>
            </w:r>
          </w:p>
        </w:tc>
      </w:tr>
      <w:tr w:rsidR="007A34EA" w:rsidRPr="009D6552" w:rsidTr="006137B1">
        <w:trPr>
          <w:trHeight w:val="127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отдельных государственных полномочий НСО по сбору информации от поселений, входящих в мун.район, необходимой для ведения регистра муниципальных правовых актов НСО на 2011 год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0020514</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96 000,00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96 000,00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0020514</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79 300,00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0020514</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16 700,00</w:t>
            </w:r>
          </w:p>
        </w:tc>
      </w:tr>
      <w:tr w:rsidR="007A34EA" w:rsidRPr="009D6552" w:rsidTr="006137B1">
        <w:trPr>
          <w:trHeight w:val="127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уведомительной регистрации коллективных договоров, территориальных соглашений и территориальных отраслевых (межотраслевых) соглашений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0020515</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549 200,00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549 200,00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0020515</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549 200,00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549 200,00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1 580 703,00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1 580 703,00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Центральный аппарат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1 580 703,00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1 580 703,00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1 496 103,00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1 496 103,00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42 600,00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0020400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общегосударственные вопросы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975 227,00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2 269 584,00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Оценка недвижимости, признание прав и регулирование отношений по государственной собственности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0900200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625 227,00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1 919 584,00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0900200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541 690,00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1 800 000,00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0900200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83 537,00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119 584,00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Прочие выплаты по обязательствам государства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0920305</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0920305</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350 000,00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Национальная оборона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1 394 800,00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1 398 400,00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Мобилизационная и вневойсковая подготовка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1 394 800,00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1 398 400,00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Осуществление первичного воинского учета на территориях, где отсутствуют военные комиссариаты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0013600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1 394 800,00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1 398 400,00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0013600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1 394 800,00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1 398 400,00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Национальная безопасность и правоохранительная деятельность</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387 000,00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351 700,00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387 000,00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351 700,00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"Обеспечение безопасности людей на водных объектах в Новосибирской области на  2013 - 2016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6559200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387 000,00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351 700,00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6559200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387 000,00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351 700,00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Национальная экономика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71 796 700,00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96 268 200,00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Сельское хозяйство и рыболовство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6 709 700,00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6 709 700,00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Мероприятия в области сельскохозяйственного производства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2600400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1 500 000,00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2600400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1 500 000,00</w:t>
            </w:r>
          </w:p>
        </w:tc>
      </w:tr>
      <w:tr w:rsidR="007A34EA" w:rsidRPr="009D6552" w:rsidTr="006137B1">
        <w:trPr>
          <w:trHeight w:val="148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"Развитие сельского хозяйства и регулирование рынков сельскохозяйственной продукции, сырья и продовольствия в Новосибирской области на 2013 - 2020 годы" по производству сельскохозяйственной продукции с учетом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юридическим лицам (кроме государственных (муниципальных) учреждений) и физическим лицам - производителям товаров, работ, услуг</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Водные ресурсы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12 500 000,00</w:t>
            </w:r>
          </w:p>
        </w:tc>
      </w:tr>
      <w:tr w:rsidR="007A34EA" w:rsidRPr="009D6552" w:rsidTr="006137B1">
        <w:trPr>
          <w:trHeight w:val="148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"Государственная поддержка муниципальных образований Новосибирской области по защите территорий населенных пунктов Новосибирской области от подтопления и затопления на 2014 - 2016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6556700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6556700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12 500 000,00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Транспорт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"Доступная среда для инвалидов в Новосибирской области на 2012-2015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Дорожное хозяйство(дорожные фонды)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63 895 500,00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75 724 500,00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"Доступная среда для инвалидов в Новосибирской области на 2012-2015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130 000,00</w:t>
            </w:r>
          </w:p>
        </w:tc>
      </w:tr>
      <w:tr w:rsidR="007A34EA" w:rsidRPr="009D6552" w:rsidTr="006137B1">
        <w:trPr>
          <w:trHeight w:val="106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"Развитие автомобильных дорог регионального, межмуниципального и местного значения в Новосибирской области в 2012 - 2015 годах"</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63 570 500,00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75 594 500,00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55 169 200,00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75 594 500,00</w:t>
            </w:r>
          </w:p>
        </w:tc>
      </w:tr>
      <w:tr w:rsidR="007A34EA" w:rsidRPr="009D6552" w:rsidTr="006137B1">
        <w:trPr>
          <w:trHeight w:val="106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за исключением субсидий на софинансирование объектов капитального строительства государственной собственности и муниципальной собственности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8 401 300,00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вопросы в области национальной экономики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1 091 500,00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1 134 000,00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Областная целевая программа "Развитие субъектов малого и среднего предпринимательства в Новосибирской области на 2009-2013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5225500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1 091 500,00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1 134 000,00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юридическим лицам (кроме государственных (муниципальных) учреждений) и физическим лицам - производителям товаров, работ, услуг</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5225500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1 091 500,00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1 134 000,00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Жилищно-коммунальное хозяйство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43 947 300,00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39 795 600,00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Жилищное хозяйство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26 353 800,00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21 831 800,00</w:t>
            </w:r>
          </w:p>
        </w:tc>
      </w:tr>
      <w:tr w:rsidR="007A34EA" w:rsidRPr="009D6552" w:rsidTr="006137B1">
        <w:trPr>
          <w:trHeight w:val="127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Предоставление благоустроенных жилых помещений специализированного жилищного фонда детям-сиротам и детям, оставшимся без попечения родителей, лицам из их числа по договорам найма специализированных жилых помещений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5052104</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19 234 600,00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18 112 600,00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на приобретение объектов недвижимого имущества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5052104</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19 234 600,00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18 112 600,00</w:t>
            </w:r>
          </w:p>
        </w:tc>
      </w:tr>
      <w:tr w:rsidR="007A34EA" w:rsidRPr="009D6552" w:rsidTr="006137B1">
        <w:trPr>
          <w:trHeight w:val="190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долгосрочной целевой программы "Стимулирование развития жилищного строительства в НСО на 2011-2015 годы" Подпрограмма "Строительство (приобретение на первичном рынке) служебного жилья для отдельных категорий граждан, проживающих и работающих на территории НСО"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5223205</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3 719 200,00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3 719 200,00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5223205</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3 719 200,00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3 719 200,00</w:t>
            </w:r>
          </w:p>
        </w:tc>
      </w:tr>
      <w:tr w:rsidR="007A34EA" w:rsidRPr="009D6552" w:rsidTr="006137B1">
        <w:trPr>
          <w:trHeight w:val="190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"Стимулирование развития жилищного строительства в Новосибирской области на 2011-2015 годы" Подпрограмма "Государственная поддержка муниципальных образований Новосибирской области в обеспечении жилыми помещениями многодетных малообеспеченных семей"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5223206</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3 400 000,00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5223206</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3 400 000,00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Коммунальное хозяйство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Подпрограмма "Модернизация объектов коммунальной инфраструктуры"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1008840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1008840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Благоустройство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12 593 500,00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12 963 800,00</w:t>
            </w:r>
          </w:p>
        </w:tc>
      </w:tr>
      <w:tr w:rsidR="007A34EA" w:rsidRPr="009D6552" w:rsidTr="006137B1">
        <w:trPr>
          <w:trHeight w:val="127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"Государственная поддержка муниципальных образований по благоустройству территорий населенных пунктов Новосибирской области на 2013 - 2015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6554300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12 593 500,00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12 963 800,00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05</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6554300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12 593 500,00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12 963 800,00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Охрана окружающей среды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Охрана объектов растительного и животного мира и среды их обитания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650 000,00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Природоохранные мероприятия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4100100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4100100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"Обращение с отходами производства и потребления в Новосибирской области на 2012-2016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Образование</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771 870 110,00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826 553 700,00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Дошкольное образование</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167 039 196,00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155 670 496,00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167 039 196,00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155 670 496,00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108 006 907,00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94 582 827,00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364 292,00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364 292,00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56 321 330,00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58 376 710,00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1 697 206,00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1 697 206,00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213 861,00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213 861,00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Общее образование</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551 582 706,00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618 269 296,00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68 308 404,00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68 589 904,00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77 200,00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79 600,00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598 800,00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598 800,00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153 840,00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153 840,00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7 140 000,00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7 140 000,00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44 562 359,00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44 841 459,00</w:t>
            </w:r>
          </w:p>
        </w:tc>
      </w:tr>
      <w:tr w:rsidR="007A34EA" w:rsidRPr="009D6552" w:rsidTr="006137B1">
        <w:trPr>
          <w:trHeight w:val="127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14 159 596,00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14 159 596,00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1 090 710,00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1 090 710,00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525 899,00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525 899,00</w:t>
            </w:r>
          </w:p>
        </w:tc>
      </w:tr>
      <w:tr w:rsidR="007A34EA" w:rsidRPr="009D6552" w:rsidTr="006137B1">
        <w:trPr>
          <w:trHeight w:val="106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школ-детских садов, школ начальных, неполных средних и средних за счет субвенций на реализацию общеобразовательных программ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345 832 700,00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383 090 000,00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200 458 500,00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220 504 300,00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663 000,00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663 000,00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2 407 000,00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2 407 000,00</w:t>
            </w:r>
          </w:p>
        </w:tc>
      </w:tr>
      <w:tr w:rsidR="007A34EA" w:rsidRPr="009D6552" w:rsidTr="006137B1">
        <w:trPr>
          <w:trHeight w:val="127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4219902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142 304 200,00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159 515 700,00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14 177 715,00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14 223 805,00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186 700,00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192 000,00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136 638,00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136 638,00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171 280,00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171 280,00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13 202 565,00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13 243 355,00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413 576,00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413 576,00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66 956,00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66 956,00</w:t>
            </w:r>
          </w:p>
        </w:tc>
      </w:tr>
      <w:tr w:rsidR="007A34EA" w:rsidRPr="009D6552" w:rsidTr="006137B1">
        <w:trPr>
          <w:trHeight w:val="8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школ-интернатов за счет субвенций на реализацию общеобразовательных программ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46 037 600,00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50 605 000,00</w:t>
            </w:r>
          </w:p>
        </w:tc>
      </w:tr>
      <w:tr w:rsidR="007A34EA" w:rsidRPr="009D6552" w:rsidTr="006137B1">
        <w:trPr>
          <w:trHeight w:val="25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45 673 700,00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50 241 100,00</w:t>
            </w:r>
          </w:p>
        </w:tc>
      </w:tr>
      <w:tr w:rsidR="007A34EA" w:rsidRPr="009D6552" w:rsidTr="006137B1">
        <w:trPr>
          <w:trHeight w:val="43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319 400,00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319 400,00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Социальная поддержка детей-сирот и детей оставшихся без попечения родителей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10 425 300,00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10 425 300,00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9 675 300,00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9 675 300,00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Пособия и компенсации гражданам и иные социальные выплаты, кроме публичных нормативных обязательств</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школ-интернатов за счет субвенций на социальную поддержку детей, находящихся в оздоровительных образовательных учреждениях санаторного типа, и воспитанников специальных (коррекционных) образовательных учреждений для детей с откло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4229904</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4229904</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57 929 819,00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57 929 819,00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14 967 374,00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14 967 374,00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74 700,00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74 700,00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83 170,00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83 170,00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1 325 552,00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1 325 552,00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41 413 651,00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41 413 651,00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58 772,00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58 772,00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4239900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Проведение мероприятий для детей и молодежи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183 355,00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183 355,00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183 355,00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183 355,00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Молодежная политика и оздоровление детей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15 213,00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15 213,00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15 213,00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15 213,00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Ежемесячное денежное вознаграждение за классное руководство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5200900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5200900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2 519 700,00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2 519 700,00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5200900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2 899 500,00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2 899 500,00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"Строительство и реконструкция объектов образования Новосибирской области на 2013 - 2015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5226600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23 446 900,00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5226600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23 446 900,00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Софинансирование местного бюджета по ДЦП "Строительство и реконструкция объектов образования Новосибирской области на 2013 - 2015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5226601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1 087 400,00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5226601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1 087 400,00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"Безопасность образовательных учреждений Новосибирской области на 2013-2015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905 300,00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905 300,00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905 300,00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Молодежная политика и оздоровление детей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12 051 041,00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12 051 041,00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Проведение мероприятий для детей и молодежи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7 729 696,00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7 729 696,00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4319900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7 729 696,00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7 729 696,00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Молодежная политика и оздоровление детей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1 214 245,00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1 214 245,00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1 214 245,00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1 214 245,00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"Семья и дети" на 2012-2015 годы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3 107 100,00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3 107 100,00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1 017 000,00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1 017 000,00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Приобретение товаров, работ, услуг в пользу граждан</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323</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1 110 100,00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1 110 100,00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980 000,00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980 000,00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вопросы в области образования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41 197 167,00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40 562 867,00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3 800 855,00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3 800 855,00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3 461 665,00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3 461 665,00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8 800,00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8 800,00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136 160,00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136 160,00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190 030,00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190 030,00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4359900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24 359 412,00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24 359 412,00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20 276 268,00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20 276 268,00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выплаты персоналу, за исключением фонда оплаты труда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69 900,00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69 900,00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сфере информационно-коммуникационных технологий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951 849,00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951 849,00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2 888 884,00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2 888 884,00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налога на имущество организаций и земельного налога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113 261,00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113 261,00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Уплата прочих налогов, сборов и иных платежей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59 250,00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59 250,00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"Семья и дети" на 2012-2015 годы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1 275 100,00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1 285 100,00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1 275 100,00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1 285 100,00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"Совершенствование организации школьного питания в Новосибирской области на 2012-2016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10 719 200,00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10 719 200,00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6 219 200,00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6 219 200,00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4 500 000,00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4 500 000,00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"Допризывная подготовка граждан Российской Федерации в Новосибирской области на 2012-2016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398 300,00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5225100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398 300,00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"Ресурсное обеспечение модернизации образования Новосибирской области на 2012-2014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6551900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712 600,00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07</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6551900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712 600,00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КУЛЬТУРА И КИНЕМАТОГРАФИЯ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51 763 526,00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31 585 316,00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Культура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51 763 526,00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31 585 316,00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Комплектование книжных фондов библиотек муниципальных образований и государственных библиотек городов Москвы и Санкт-Петербурга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4400200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4400200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12 864 133,00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12 864 133,00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405 577,00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405 577,00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12 458 556,00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12 458 556,00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3 678 183,00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3 678 183,00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Фонд оплаты труда и страховые взносы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4429900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3 528 183,00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3 528 183,00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"Формирование системы достопримечательных мест, историко-культурных заповедников и музейно-туристических комплексов в Новосибирской области на 2012-2017 годы"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5223500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5223500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Строительство и реконструкция муниципальных учреждений культуры Новосибирской области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25 166 210,00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Бюджетные инвестиции в объекты государственной (муниципальной) собственности казенным учреждениям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25 166 210,00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Капитальный ремонт муниципальных учреждений культуры Новосибирской области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5 359 000,00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5 895 000,00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Закупка товаров, работ, услуг в целях капитального ремонта государственного (муниципального) имущества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243</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5 359 000,00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5 895 000,00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ИМБТДолгосрочная целевая программа "Культура Новосибирской области на 2012-2016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3 349 000,00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2 801 000,00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08</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5223903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3 349 000,00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2 801 000,00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Социальная политика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99 210 700,00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83 087 100,00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Пенсионное обеспечение</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762 000,00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907 000,00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Доплаты к пенсиям государственных служащих субъектов Российской Федерации и муниципальных служащих</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4910100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762 000,00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907 000,00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Пособия и компенсации по публичным нормативным обязательствам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4910100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313</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762 000,00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907 000,00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Социальное обслуживание населения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44 140 400,00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47 537 500,00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выполнение муниципального задания на оказание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5082100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41 640 400,00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45 037 500,00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5082100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41 640 400,00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45 037 500,00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деятельности подведомственных учреждений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2 500 000,00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5089900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2 000 000,00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Социальное обеспечение населения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10 427 600,00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10 699 600,00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5053402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1 155 600,00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1 155 600,00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5053402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1 155 600,00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1 155 600,00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"Обеспечение жильем молодых семей в Новосибирской области на 2011-2015 годы"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5223800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5223800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Ведомственная целевая программа "Развитие сельского хозяйства и регулирование рынков сельскохозяйственной продукции, сырья и продовольствия в Новосибирской области на 2013 - 2020 годы" по производству сельскохозяйственной продукции с учетом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4 672 000,00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4 944 000,00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гражданам на приобретение жилья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6558000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4 672 000,00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4 944 000,00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Охрана семьи и детства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23 121 100,00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23 283 400,00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Выплаты приемной семье на содержание подопечных детей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Меры социальной поддержки населения по публичным нормативным обязательствам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5201311</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Оплата труда приемного родителя</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3 379 900,00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3 542 200,00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5201312</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3 379 900,00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3 542 200,00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Выплаты семьям опекунов на содержание подопечных детей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Меры социальной поддержки населения по публичным нормативным обязательствам</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5201313</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"Семья и дети" на 2012-2015 годы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865 000,00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865 000,00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04</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865 000,00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865 000,00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Другие вопросы в области социальной политики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20 759 600,00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659 600,00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"Семья и дети" на 2012-2015 годы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144 600,00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144 600,00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144 600,00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144 600,00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"Доступная среда для инвалидов в Новосибирской области на 2012-2015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5224100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"Укрепление и развитие материально-технической базы детских оздоровительных учреждений в Новосибирской области на 2012-2014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20 000 000,00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5224200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20 000 000,00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Долгосрочная целевая программа "Повышение качества жизни граждан пожилого возраста в Новосибирской области на 2012-2016 годы"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иные цели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06</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5224300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612</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ФИЗИЧЕСКАЯ КУЛЬТУРА И СПОРТ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4 237 850,00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9 237 850,00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Массовый спорт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5 575 000,00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Долгосрочная целевая программа "Развитие физической культуры и спорта в Новосибирской области на 2011-2015 годы"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5 575 000,00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Прочая закупка товаров, работ и услуг для государственных (муниципальных) нужд</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02</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5223000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244</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575 000,00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5 575 000,00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Спорт высших достижений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3 662 850,00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3 662 850,00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Мероприятия в области здравоохранения, спорта и физической культуры, туризма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5129700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3 662 850,00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3 662 850,00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03</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5129700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3 662 850,00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3 662 850,00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МЕЖБЮДЖЕТНЫЕ ТРАНСФЕРТЫ БЮДЖЕТАМ СУБЪЕКТОВ РОССИЙСКОЙ ФЕДЕРАЦИИ И МУНИЦИПАЛЬНЫХ ОБРАЗОВАНИЙ ОБЩЕГО ХАРАКТЕРА</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127 725 343,00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136 309 361,00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Дотации на выравнивание бюджетной обеспеченности субъектов Российской Федерации и муниципальных образований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127 725 343,00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136 309 361,00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Выравнивание бюджетной обеспеченности поселений</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5160130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127 725 343,00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136 309 361,00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Дотации на выравнивание бюджетной обеспеченности субъектов Российской Федерации</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01</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5160130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511</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127 725 343,00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136 309 361,00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Условно утвержденные расходы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99</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31 994 486,00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67 330 801,00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Условно утвержденные расходы</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99</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99</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0000000</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31 994 486,00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67 330 801,00</w:t>
            </w:r>
          </w:p>
        </w:tc>
      </w:tr>
      <w:tr w:rsidR="007A34EA" w:rsidRPr="009D6552" w:rsidTr="006137B1">
        <w:trPr>
          <w:trHeight w:val="645"/>
        </w:trPr>
        <w:tc>
          <w:tcPr>
            <w:tcW w:w="883"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4276" w:type="dxa"/>
            <w:gridSpan w:val="7"/>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Итого</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57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839"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1460"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1 264 078 340,00</w:t>
            </w:r>
          </w:p>
        </w:tc>
        <w:tc>
          <w:tcPr>
            <w:tcW w:w="1422"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1 353 462 910,00</w:t>
            </w:r>
          </w:p>
        </w:tc>
      </w:tr>
    </w:tbl>
    <w:p w:rsidR="007A34EA" w:rsidRPr="009D6552" w:rsidRDefault="007A34EA" w:rsidP="007A34EA">
      <w:pPr>
        <w:spacing w:after="0" w:line="240" w:lineRule="auto"/>
        <w:jc w:val="center"/>
        <w:outlineLvl w:val="0"/>
        <w:rPr>
          <w:rFonts w:eastAsia="Times New Roman"/>
          <w:b/>
          <w:bCs/>
          <w:sz w:val="16"/>
          <w:szCs w:val="16"/>
          <w:lang w:val="en-US" w:eastAsia="ru-RU"/>
        </w:rPr>
      </w:pPr>
    </w:p>
    <w:tbl>
      <w:tblPr>
        <w:tblW w:w="10637" w:type="dxa"/>
        <w:tblInd w:w="91" w:type="dxa"/>
        <w:tblLook w:val="0000"/>
      </w:tblPr>
      <w:tblGrid>
        <w:gridCol w:w="545"/>
        <w:gridCol w:w="7900"/>
        <w:gridCol w:w="2192"/>
      </w:tblGrid>
      <w:tr w:rsidR="007A34EA" w:rsidRPr="009D6552" w:rsidTr="006137B1">
        <w:trPr>
          <w:trHeight w:val="255"/>
        </w:trPr>
        <w:tc>
          <w:tcPr>
            <w:tcW w:w="54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10092"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№7</w:t>
            </w:r>
          </w:p>
        </w:tc>
      </w:tr>
      <w:tr w:rsidR="007A34EA" w:rsidRPr="009D6552" w:rsidTr="006137B1">
        <w:trPr>
          <w:trHeight w:val="255"/>
        </w:trPr>
        <w:tc>
          <w:tcPr>
            <w:tcW w:w="54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790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2192"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1</w:t>
            </w:r>
          </w:p>
        </w:tc>
      </w:tr>
      <w:tr w:rsidR="007A34EA" w:rsidRPr="009D6552" w:rsidTr="006137B1">
        <w:trPr>
          <w:trHeight w:val="315"/>
        </w:trPr>
        <w:tc>
          <w:tcPr>
            <w:tcW w:w="8445"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получаемые из областного бюджета в 2013году</w:t>
            </w:r>
          </w:p>
        </w:tc>
        <w:tc>
          <w:tcPr>
            <w:tcW w:w="2192"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510"/>
        </w:trPr>
        <w:tc>
          <w:tcPr>
            <w:tcW w:w="545" w:type="dxa"/>
            <w:tcBorders>
              <w:top w:val="single" w:sz="4" w:space="0" w:color="auto"/>
              <w:left w:val="single" w:sz="4" w:space="0" w:color="auto"/>
              <w:bottom w:val="nil"/>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п/п</w:t>
            </w:r>
          </w:p>
        </w:tc>
        <w:tc>
          <w:tcPr>
            <w:tcW w:w="7900" w:type="dxa"/>
            <w:tcBorders>
              <w:top w:val="single" w:sz="4" w:space="0" w:color="auto"/>
              <w:left w:val="nil"/>
              <w:bottom w:val="nil"/>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Наименование </w:t>
            </w:r>
          </w:p>
        </w:tc>
        <w:tc>
          <w:tcPr>
            <w:tcW w:w="2192" w:type="dxa"/>
            <w:tcBorders>
              <w:top w:val="single" w:sz="4" w:space="0" w:color="auto"/>
              <w:left w:val="nil"/>
              <w:bottom w:val="nil"/>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Сумма (в рублях)</w:t>
            </w:r>
          </w:p>
        </w:tc>
      </w:tr>
      <w:tr w:rsidR="007A34EA" w:rsidRPr="009D6552" w:rsidTr="006137B1">
        <w:trPr>
          <w:trHeight w:val="255"/>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7900" w:type="dxa"/>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2</w:t>
            </w:r>
          </w:p>
        </w:tc>
        <w:tc>
          <w:tcPr>
            <w:tcW w:w="2192" w:type="dxa"/>
            <w:tcBorders>
              <w:top w:val="single" w:sz="4" w:space="0" w:color="auto"/>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3</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первичного воинского учета на территориях, где отсутствуют военные комиссариаты, за счет средств федерального бюджета</w:t>
            </w:r>
          </w:p>
        </w:tc>
        <w:tc>
          <w:tcPr>
            <w:tcW w:w="2192"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1 354 600,00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2</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выплату педагогическим работникам вознаграждения за выполнение функций классного руководителя</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3</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образование и организацию деятельности комиссий по делам несовершеннолетних и защите их прав</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354 900,00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4</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реализацию основных общеобразовательных программ</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380 843 600,00</w:t>
            </w:r>
          </w:p>
        </w:tc>
      </w:tr>
      <w:tr w:rsidR="007A34EA" w:rsidRPr="009D6552" w:rsidTr="006137B1">
        <w:trPr>
          <w:trHeight w:val="102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5</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социальную поддержку детей, находящихся в оздоровительных образовательных учреждениях санаторного типа, и воспитанников специальных (коррекционных) образовательных учреждений для детей с ограниченными возможностями здоровья на территории Новосибирской области</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социальную поддержку детей-сирот и детей, оставшихся без попечения родителей в том числе:</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29 301 500,00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6.1</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выплаты приемной семье на содержание подопечных детей</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6.2</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социальную поддержку детей-сирот и детей, оставшихся без попечения родителей</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10 425 300,00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6.3</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выплаты семьям опекунов на содержание подопечных детей</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7</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для осуществления отдельных государственных полномочий Новосибирской области по обеспечению социального обслуживания отдельных категорий граждан</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41 842 900,00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8</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организацию и осуществление деятельности по опеке и попечительств</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2 893 900,00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9</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Субвенция на обеспечение граждан жилыми помещениями </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44 358 000,00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9.1</w:t>
            </w:r>
          </w:p>
        </w:tc>
        <w:tc>
          <w:tcPr>
            <w:tcW w:w="790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1844100,00</w:t>
            </w:r>
          </w:p>
        </w:tc>
      </w:tr>
      <w:tr w:rsidR="007A34EA" w:rsidRPr="009D6552" w:rsidTr="006137B1">
        <w:trPr>
          <w:trHeight w:val="127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9.2</w:t>
            </w:r>
          </w:p>
        </w:tc>
        <w:tc>
          <w:tcPr>
            <w:tcW w:w="790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обеспечение жильем нуждающихся в улучшении жилищных условий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c>
          <w:tcPr>
            <w:tcW w:w="2192"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23 358 600,00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9.3</w:t>
            </w:r>
          </w:p>
        </w:tc>
        <w:tc>
          <w:tcPr>
            <w:tcW w:w="790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предоставление благоустроенных жилых помещений специализированного жилищного фонда детям-сиротам и детям, оставшимся без попечения родителей, лицам из их числа по договорам найма специализированных жилых помещений</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19 155 300,00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выплату вознаграждения приемным родителям</w:t>
            </w:r>
          </w:p>
        </w:tc>
        <w:tc>
          <w:tcPr>
            <w:tcW w:w="2192"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3637800,00</w:t>
            </w:r>
          </w:p>
        </w:tc>
      </w:tr>
      <w:tr w:rsidR="007A34EA" w:rsidRPr="009D6552" w:rsidTr="006137B1">
        <w:trPr>
          <w:trHeight w:val="127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реализацию мероприятий ведомственной целевой программы "Развитие сельского хозяйства и регулирование рынков сельскохозяйственной продукции, сырья и продовольствия в Новосибирской области на 2013 - 2020 годы" по производству сельскохозяйственной продукции с учетом</w:t>
            </w:r>
            <w:r w:rsidRPr="009D6552">
              <w:rPr>
                <w:rFonts w:ascii="Arial" w:eastAsia="Times New Roman" w:hAnsi="Arial" w:cs="Arial"/>
                <w:sz w:val="16"/>
                <w:szCs w:val="16"/>
                <w:lang w:eastAsia="ru-RU"/>
              </w:rPr>
              <w:br/>
              <w:t xml:space="preserve">природно-климатических условий </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Субвенция на осуществление отдельных государственных полномочий Новосибирской области по расчету и предоставлению дотаций бюджетам поселений </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116 883 200,00</w:t>
            </w:r>
          </w:p>
        </w:tc>
      </w:tr>
      <w:tr w:rsidR="007A34EA" w:rsidRPr="009D6552" w:rsidTr="006137B1">
        <w:trPr>
          <w:trHeight w:val="708"/>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отдельных государственных полномочий Новосибирской области по решению вопросов в сфере административных правонарушений</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5 300,00</w:t>
            </w:r>
          </w:p>
        </w:tc>
      </w:tr>
      <w:tr w:rsidR="007A34EA" w:rsidRPr="009D6552" w:rsidTr="006137B1">
        <w:trPr>
          <w:trHeight w:val="102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отдельных государственных полномочий Новосибирской области по сбору информации от поселений, входящих в муниципальный район, необходимой для ведения регистра муниципальных нормативных правовых актов Новосибирской области</w:t>
            </w:r>
          </w:p>
        </w:tc>
        <w:tc>
          <w:tcPr>
            <w:tcW w:w="21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96 000,00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15</w:t>
            </w:r>
          </w:p>
        </w:tc>
        <w:tc>
          <w:tcPr>
            <w:tcW w:w="79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уведомительной регистрации коллективных договоров, территориальных соглашений и территориальных отраслевых (межотраслевых) соглашений</w:t>
            </w:r>
          </w:p>
        </w:tc>
        <w:tc>
          <w:tcPr>
            <w:tcW w:w="2192"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366100,00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79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Итого</w:t>
            </w:r>
          </w:p>
        </w:tc>
        <w:tc>
          <w:tcPr>
            <w:tcW w:w="2192"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634 914 800,00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457" w:type="dxa"/>
        <w:tblInd w:w="91" w:type="dxa"/>
        <w:tblLook w:val="0000"/>
      </w:tblPr>
      <w:tblGrid>
        <w:gridCol w:w="545"/>
        <w:gridCol w:w="6400"/>
        <w:gridCol w:w="1420"/>
        <w:gridCol w:w="2092"/>
      </w:tblGrid>
      <w:tr w:rsidR="007A34EA" w:rsidRPr="009D6552" w:rsidTr="006137B1">
        <w:trPr>
          <w:trHeight w:val="255"/>
        </w:trPr>
        <w:tc>
          <w:tcPr>
            <w:tcW w:w="54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7820"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2092"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w:t>
            </w:r>
            <w:r w:rsidRPr="009D6552">
              <w:rPr>
                <w:rFonts w:ascii="Arial" w:eastAsia="Times New Roman" w:hAnsi="Arial" w:cs="Arial"/>
                <w:sz w:val="16"/>
                <w:szCs w:val="16"/>
                <w:lang w:val="en-US" w:eastAsia="ru-RU"/>
              </w:rPr>
              <w:t xml:space="preserve"> </w:t>
            </w:r>
            <w:r w:rsidRPr="009D6552">
              <w:rPr>
                <w:rFonts w:ascii="Arial" w:eastAsia="Times New Roman" w:hAnsi="Arial" w:cs="Arial"/>
                <w:sz w:val="16"/>
                <w:szCs w:val="16"/>
                <w:lang w:eastAsia="ru-RU"/>
              </w:rPr>
              <w:t>7</w:t>
            </w:r>
          </w:p>
        </w:tc>
      </w:tr>
      <w:tr w:rsidR="007A34EA" w:rsidRPr="009D6552" w:rsidTr="006137B1">
        <w:trPr>
          <w:trHeight w:val="255"/>
        </w:trPr>
        <w:tc>
          <w:tcPr>
            <w:tcW w:w="54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640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42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2092"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2</w:t>
            </w:r>
          </w:p>
        </w:tc>
      </w:tr>
      <w:tr w:rsidR="007A34EA" w:rsidRPr="009D6552" w:rsidTr="006137B1">
        <w:trPr>
          <w:trHeight w:val="315"/>
        </w:trPr>
        <w:tc>
          <w:tcPr>
            <w:tcW w:w="10457" w:type="dxa"/>
            <w:gridSpan w:val="4"/>
            <w:tcBorders>
              <w:top w:val="nil"/>
              <w:left w:val="nil"/>
              <w:bottom w:val="single" w:sz="4" w:space="0" w:color="auto"/>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получаемые из областного бюджета в 2014-2015году</w:t>
            </w:r>
          </w:p>
        </w:tc>
      </w:tr>
      <w:tr w:rsidR="007A34EA" w:rsidRPr="009D6552" w:rsidTr="006137B1">
        <w:trPr>
          <w:trHeight w:val="510"/>
        </w:trPr>
        <w:tc>
          <w:tcPr>
            <w:tcW w:w="545" w:type="dxa"/>
            <w:tcBorders>
              <w:top w:val="nil"/>
              <w:left w:val="single" w:sz="4" w:space="0" w:color="auto"/>
              <w:bottom w:val="nil"/>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п/п</w:t>
            </w:r>
          </w:p>
        </w:tc>
        <w:tc>
          <w:tcPr>
            <w:tcW w:w="6400" w:type="dxa"/>
            <w:tcBorders>
              <w:top w:val="nil"/>
              <w:left w:val="nil"/>
              <w:bottom w:val="nil"/>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Наименование </w:t>
            </w:r>
          </w:p>
        </w:tc>
        <w:tc>
          <w:tcPr>
            <w:tcW w:w="142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Сумма 2014г          (в рублях)</w:t>
            </w:r>
          </w:p>
        </w:tc>
        <w:tc>
          <w:tcPr>
            <w:tcW w:w="2092"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Сумма 2015г      (в рублях)</w:t>
            </w:r>
          </w:p>
        </w:tc>
      </w:tr>
      <w:tr w:rsidR="007A34EA" w:rsidRPr="009D6552" w:rsidTr="006137B1">
        <w:trPr>
          <w:trHeight w:val="255"/>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6400" w:type="dxa"/>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2</w:t>
            </w:r>
          </w:p>
        </w:tc>
        <w:tc>
          <w:tcPr>
            <w:tcW w:w="14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3</w:t>
            </w:r>
          </w:p>
        </w:tc>
        <w:tc>
          <w:tcPr>
            <w:tcW w:w="2092"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4</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первичного воинского учета на территориях, где отсутствуют военные комиссариаты, за счет средств федерального бюджета</w:t>
            </w:r>
          </w:p>
        </w:tc>
        <w:tc>
          <w:tcPr>
            <w:tcW w:w="142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1 394 800,00</w:t>
            </w:r>
          </w:p>
        </w:tc>
        <w:tc>
          <w:tcPr>
            <w:tcW w:w="2092"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1 398 400,00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2</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выплату педагогическим работникам вознаграждения за выполнение функций классного руководителя</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5 419 200,00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3</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образование и организацию деятельности комиссий по делам несовершеннолетних и защите их прав</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354 900,00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354 900,00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4</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реализацию основных общеобразовательных программ</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391 870 300,00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433 695 000,00</w:t>
            </w:r>
          </w:p>
        </w:tc>
      </w:tr>
      <w:tr w:rsidR="007A34EA" w:rsidRPr="009D6552" w:rsidTr="006137B1">
        <w:trPr>
          <w:trHeight w:val="127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5</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социальную поддержку детей, находящихся в оздоровительных образовательных учреждениях санаторного типа, и воспитанников специальных (коррекционных) образовательных учреждений для детей с ограниченными возможностями здоровья на территории Новосибирской области</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2 348 100,00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социальную поддержку детей-сирот и детей, оставшихся без попечения родителей в том числе:</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29 301 500,00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29 301 500,00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6.1</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выплаты приемной семье на содержание подопечных детей</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2 837 700,00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6.2</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социальную поддержку детей-сирот и детей, оставшихся без попечения родителей</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10 425 300,00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10 425 300,00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6.3</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выплаты семьям опекунов на содержание подопечных детей</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16 038 500,00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7</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для осуществления отдельных государственных полномочий Новосибирской области по обеспечению социального обслуживания отдельных категорий граждан</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43 089 700,00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46 486 800,00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8</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организацию и осуществление деятельности по опеке и попечительств</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2 893 900,00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2 893 900,00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9</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Субвенция на обеспечение граждан жилыми помещениями </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20 390 200,00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19 268 200,00</w:t>
            </w:r>
          </w:p>
        </w:tc>
      </w:tr>
      <w:tr w:rsidR="007A34EA" w:rsidRPr="009D6552" w:rsidTr="006137B1">
        <w:trPr>
          <w:trHeight w:val="102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9.1</w:t>
            </w:r>
          </w:p>
        </w:tc>
        <w:tc>
          <w:tcPr>
            <w:tcW w:w="640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1 155 600,00</w:t>
            </w:r>
          </w:p>
        </w:tc>
        <w:tc>
          <w:tcPr>
            <w:tcW w:w="2092"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1 155 600,00</w:t>
            </w:r>
          </w:p>
        </w:tc>
      </w:tr>
      <w:tr w:rsidR="007A34EA" w:rsidRPr="009D6552" w:rsidTr="006137B1">
        <w:trPr>
          <w:trHeight w:val="153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9.2</w:t>
            </w:r>
          </w:p>
        </w:tc>
        <w:tc>
          <w:tcPr>
            <w:tcW w:w="640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обеспечение жильем нуждающихся в улучшении жилищных условий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c>
          <w:tcPr>
            <w:tcW w:w="142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2092"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9.3</w:t>
            </w:r>
          </w:p>
        </w:tc>
        <w:tc>
          <w:tcPr>
            <w:tcW w:w="640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На предоставление благоустроенных жилых помещений специализированного жилищного фонда детям-сиротам и детям, оставшимся без попечения родителей, лицам из их числа по договорам найма специализированных жилых помещений</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19 234 600,00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18 112 600,00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выплату вознаграждения приемным родителям</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3 379 900,00</w:t>
            </w:r>
          </w:p>
        </w:tc>
        <w:tc>
          <w:tcPr>
            <w:tcW w:w="2092"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3 542 200,00</w:t>
            </w:r>
          </w:p>
        </w:tc>
      </w:tr>
      <w:tr w:rsidR="007A34EA" w:rsidRPr="009D6552" w:rsidTr="006137B1">
        <w:trPr>
          <w:trHeight w:val="153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Субвенция на реализацию мероприятий ведомственной целевой программы "Развитие сельского хозяйства и регулирование рынков сельскохозяйственной продукции, сырья и продовольствия в Новосибирской области на 2013 - 2020 годы" по производству сельскохозяйственной продукции с учетом</w:t>
            </w:r>
            <w:r w:rsidRPr="009D6552">
              <w:rPr>
                <w:rFonts w:ascii="Arial" w:eastAsia="Times New Roman" w:hAnsi="Arial" w:cs="Arial"/>
                <w:sz w:val="16"/>
                <w:szCs w:val="16"/>
                <w:lang w:eastAsia="ru-RU"/>
              </w:rPr>
              <w:br/>
              <w:t xml:space="preserve">природно-климатических условий </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5 209 700,00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Субвенция на осуществление отдельных государственных полномочий Новосибирской области по расчету и предоставлению дотаций бюджетам поселений </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112 641 700,00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123 254 000,00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отдельных государственных полномочий Новосибирской области по решению вопросов в сфере административных правонарушений</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5 300,00</w:t>
            </w:r>
          </w:p>
        </w:tc>
      </w:tr>
      <w:tr w:rsidR="007A34EA" w:rsidRPr="009D6552" w:rsidTr="006137B1">
        <w:trPr>
          <w:trHeight w:val="102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отдельных государственных полномочий Новосибирской области по сбору информации от поселений, входящих в муниципальный район, необходимой для ведения регистра муниципальных нормативных правовых актов Новосибирской области</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96 000,00</w:t>
            </w:r>
          </w:p>
        </w:tc>
        <w:tc>
          <w:tcPr>
            <w:tcW w:w="2092"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96 000,00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15</w:t>
            </w:r>
          </w:p>
        </w:tc>
        <w:tc>
          <w:tcPr>
            <w:tcW w:w="6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Субвенции на осуществление уведомительной регистрации коллективных договоров, территориальных соглашений и территориальных отраслевых (межотраслевых) соглашений</w:t>
            </w:r>
          </w:p>
        </w:tc>
        <w:tc>
          <w:tcPr>
            <w:tcW w:w="142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549 200,00</w:t>
            </w:r>
          </w:p>
        </w:tc>
        <w:tc>
          <w:tcPr>
            <w:tcW w:w="2092"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549 200,00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64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Итого</w:t>
            </w:r>
          </w:p>
        </w:tc>
        <w:tc>
          <w:tcPr>
            <w:tcW w:w="142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618 944 400,00</w:t>
            </w:r>
          </w:p>
        </w:tc>
        <w:tc>
          <w:tcPr>
            <w:tcW w:w="2092"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673 822 400,00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525" w:type="dxa"/>
        <w:tblInd w:w="91" w:type="dxa"/>
        <w:tblLook w:val="0000"/>
      </w:tblPr>
      <w:tblGrid>
        <w:gridCol w:w="545"/>
        <w:gridCol w:w="8680"/>
        <w:gridCol w:w="1300"/>
      </w:tblGrid>
      <w:tr w:rsidR="007A34EA" w:rsidRPr="009D6552" w:rsidTr="006137B1">
        <w:trPr>
          <w:trHeight w:val="375"/>
        </w:trPr>
        <w:tc>
          <w:tcPr>
            <w:tcW w:w="54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9980"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w:t>
            </w:r>
            <w:r w:rsidRPr="009D6552">
              <w:rPr>
                <w:rFonts w:ascii="Arial" w:eastAsia="Times New Roman" w:hAnsi="Arial" w:cs="Arial"/>
                <w:sz w:val="16"/>
                <w:szCs w:val="16"/>
                <w:lang w:val="en-US" w:eastAsia="ru-RU"/>
              </w:rPr>
              <w:t xml:space="preserve"> </w:t>
            </w:r>
            <w:r w:rsidRPr="009D6552">
              <w:rPr>
                <w:rFonts w:ascii="Arial" w:eastAsia="Times New Roman" w:hAnsi="Arial" w:cs="Arial"/>
                <w:sz w:val="16"/>
                <w:szCs w:val="16"/>
                <w:lang w:eastAsia="ru-RU"/>
              </w:rPr>
              <w:t>8</w:t>
            </w:r>
          </w:p>
        </w:tc>
      </w:tr>
      <w:tr w:rsidR="007A34EA" w:rsidRPr="009D6552" w:rsidTr="006137B1">
        <w:trPr>
          <w:trHeight w:val="255"/>
        </w:trPr>
        <w:tc>
          <w:tcPr>
            <w:tcW w:w="545"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86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1</w:t>
            </w:r>
          </w:p>
        </w:tc>
      </w:tr>
      <w:tr w:rsidR="007A34EA" w:rsidRPr="009D6552" w:rsidTr="006137B1">
        <w:trPr>
          <w:trHeight w:val="315"/>
        </w:trPr>
        <w:tc>
          <w:tcPr>
            <w:tcW w:w="9225"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получаемые из областного бюджета в 2013году</w:t>
            </w:r>
          </w:p>
        </w:tc>
        <w:tc>
          <w:tcPr>
            <w:tcW w:w="13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510"/>
        </w:trPr>
        <w:tc>
          <w:tcPr>
            <w:tcW w:w="545" w:type="dxa"/>
            <w:tcBorders>
              <w:top w:val="single" w:sz="4" w:space="0" w:color="auto"/>
              <w:left w:val="single" w:sz="4" w:space="0" w:color="auto"/>
              <w:bottom w:val="nil"/>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п/п</w:t>
            </w:r>
          </w:p>
        </w:tc>
        <w:tc>
          <w:tcPr>
            <w:tcW w:w="8680" w:type="dxa"/>
            <w:tcBorders>
              <w:top w:val="single" w:sz="4" w:space="0" w:color="auto"/>
              <w:left w:val="nil"/>
              <w:bottom w:val="nil"/>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Наименование </w:t>
            </w:r>
          </w:p>
        </w:tc>
        <w:tc>
          <w:tcPr>
            <w:tcW w:w="1300" w:type="dxa"/>
            <w:tcBorders>
              <w:top w:val="single" w:sz="4" w:space="0" w:color="auto"/>
              <w:left w:val="nil"/>
              <w:bottom w:val="nil"/>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Сумма (в рублях)</w:t>
            </w:r>
          </w:p>
        </w:tc>
      </w:tr>
      <w:tr w:rsidR="007A34EA" w:rsidRPr="009D6552" w:rsidTr="006137B1">
        <w:trPr>
          <w:trHeight w:val="255"/>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8680" w:type="dxa"/>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2</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3</w:t>
            </w:r>
          </w:p>
        </w:tc>
      </w:tr>
      <w:tr w:rsidR="007A34EA" w:rsidRPr="009D6552" w:rsidTr="006137B1">
        <w:trPr>
          <w:trHeight w:val="127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86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реализацию мероприятий по обеспечению жильем граждан Российской Федерации, проживающих в сельской местности, в том числе молодых семей и молодых специалистов, проживающих и работающих в сельской местности, в рамках федеральной целевой программы "Социальное развитие села до 2013 года" за счет средств федерального бюджета</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851000,00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w:t>
            </w:r>
          </w:p>
        </w:tc>
        <w:tc>
          <w:tcPr>
            <w:tcW w:w="86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софинансирование объектов капитального строительства, находящихся в собственности муниципальных образований, в рамках федеральной целевой программы "Социальное развитие села до 2013 года" за счет средств федерального бюджета</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w:t>
            </w:r>
          </w:p>
        </w:tc>
        <w:tc>
          <w:tcPr>
            <w:tcW w:w="86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"Семья и дети" на 2012 - 2015 годы</w:t>
            </w:r>
          </w:p>
        </w:tc>
        <w:tc>
          <w:tcPr>
            <w:tcW w:w="1300" w:type="dxa"/>
            <w:tcBorders>
              <w:top w:val="nil"/>
              <w:left w:val="nil"/>
              <w:bottom w:val="single" w:sz="4" w:space="0" w:color="auto"/>
              <w:right w:val="single" w:sz="4" w:space="0" w:color="auto"/>
            </w:tcBorders>
            <w:shd w:val="clear" w:color="auto" w:fill="FFFFFF"/>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3070100,00</w:t>
            </w:r>
          </w:p>
        </w:tc>
      </w:tr>
      <w:tr w:rsidR="007A34EA" w:rsidRPr="009D6552" w:rsidTr="006137B1">
        <w:trPr>
          <w:trHeight w:val="510"/>
        </w:trPr>
        <w:tc>
          <w:tcPr>
            <w:tcW w:w="545"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w:t>
            </w:r>
          </w:p>
        </w:tc>
        <w:tc>
          <w:tcPr>
            <w:tcW w:w="868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осуществление мероприятий по замене окон в муниципальных образовательных учреждениях на территории Новосибирской области</w:t>
            </w:r>
          </w:p>
        </w:tc>
        <w:tc>
          <w:tcPr>
            <w:tcW w:w="1300" w:type="dxa"/>
            <w:tcBorders>
              <w:top w:val="nil"/>
              <w:left w:val="nil"/>
              <w:bottom w:val="single" w:sz="4" w:space="0" w:color="auto"/>
              <w:right w:val="single" w:sz="4" w:space="0" w:color="auto"/>
            </w:tcBorders>
            <w:shd w:val="clear" w:color="auto" w:fill="FFFFFF"/>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7860000,00</w:t>
            </w:r>
          </w:p>
        </w:tc>
      </w:tr>
      <w:tr w:rsidR="007A34EA" w:rsidRPr="009D6552" w:rsidTr="006137B1">
        <w:trPr>
          <w:trHeight w:val="255"/>
        </w:trPr>
        <w:tc>
          <w:tcPr>
            <w:tcW w:w="545"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5</w:t>
            </w:r>
          </w:p>
        </w:tc>
        <w:tc>
          <w:tcPr>
            <w:tcW w:w="868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формирование районных фондов финансовой поддержки поселений</w:t>
            </w:r>
          </w:p>
        </w:tc>
        <w:tc>
          <w:tcPr>
            <w:tcW w:w="130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15026200,00</w:t>
            </w:r>
          </w:p>
        </w:tc>
      </w:tr>
      <w:tr w:rsidR="007A34EA" w:rsidRPr="009D6552" w:rsidTr="006137B1">
        <w:trPr>
          <w:trHeight w:val="765"/>
        </w:trPr>
        <w:tc>
          <w:tcPr>
            <w:tcW w:w="545"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w:t>
            </w:r>
          </w:p>
        </w:tc>
        <w:tc>
          <w:tcPr>
            <w:tcW w:w="868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ведомственной целевой программы "Государственная поддержка муниципальных образований по благоустройству территорий населенных пунктов Новосибирской области на 2013 - 2015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16660000,00</w:t>
            </w:r>
          </w:p>
        </w:tc>
      </w:tr>
      <w:tr w:rsidR="007A34EA" w:rsidRPr="009D6552" w:rsidTr="006137B1">
        <w:trPr>
          <w:trHeight w:val="127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w:t>
            </w:r>
          </w:p>
        </w:tc>
        <w:tc>
          <w:tcPr>
            <w:tcW w:w="86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"Стимулирование развития жилищного строительства в Новосибирской области на 2011 - 2015 годы" в части подпрограммы "Строительство (приобретение на первичном рынке) служебного жилья для отдельных категорий граждан, проживающих и работающих на территории Новосибирской области"</w:t>
            </w:r>
          </w:p>
        </w:tc>
        <w:tc>
          <w:tcPr>
            <w:tcW w:w="1300" w:type="dxa"/>
            <w:tcBorders>
              <w:top w:val="nil"/>
              <w:left w:val="nil"/>
              <w:bottom w:val="single" w:sz="4" w:space="0" w:color="auto"/>
              <w:right w:val="single" w:sz="4" w:space="0" w:color="auto"/>
            </w:tcBorders>
            <w:shd w:val="clear" w:color="auto" w:fill="FFFFFF"/>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4959000,00</w:t>
            </w:r>
          </w:p>
        </w:tc>
      </w:tr>
      <w:tr w:rsidR="007A34EA" w:rsidRPr="009D6552" w:rsidTr="006137B1">
        <w:trPr>
          <w:trHeight w:val="102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w:t>
            </w:r>
          </w:p>
        </w:tc>
        <w:tc>
          <w:tcPr>
            <w:tcW w:w="86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"Стимулирование развития жилищного строительства в Новосибирской области на 2011 - 2015 годы" в части подпрограммы "Государственная поддержка муниципальных образований Новосибирской области в обеспечении жилыми помещениями многодетных малообеспеченных семей"</w:t>
            </w:r>
          </w:p>
        </w:tc>
        <w:tc>
          <w:tcPr>
            <w:tcW w:w="1300" w:type="dxa"/>
            <w:tcBorders>
              <w:top w:val="nil"/>
              <w:left w:val="nil"/>
              <w:bottom w:val="single" w:sz="4" w:space="0" w:color="auto"/>
              <w:right w:val="single" w:sz="4" w:space="0" w:color="auto"/>
            </w:tcBorders>
            <w:shd w:val="clear" w:color="auto" w:fill="FFFFFF"/>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10000000,00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w:t>
            </w:r>
          </w:p>
        </w:tc>
        <w:tc>
          <w:tcPr>
            <w:tcW w:w="86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"Стимулирование развития жилищного строительства в Новосибирской области на 2011 - 2015 годы" в части подпрограммы "Территориальное планирование Новосибирской области"</w:t>
            </w:r>
          </w:p>
        </w:tc>
        <w:tc>
          <w:tcPr>
            <w:tcW w:w="1300" w:type="dxa"/>
            <w:tcBorders>
              <w:top w:val="nil"/>
              <w:left w:val="nil"/>
              <w:bottom w:val="single" w:sz="4" w:space="0" w:color="auto"/>
              <w:right w:val="single" w:sz="4" w:space="0" w:color="auto"/>
            </w:tcBorders>
            <w:shd w:val="clear" w:color="auto" w:fill="FFFFFF"/>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10200000,00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"Культура Новосибирской области на 2012 - 2016 годы" в том числе:</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5359000,00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10.1</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  капитальный ремонт муниципальных учреждений культуры Новосибирской области</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5359000,00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"Допризывная подготовка граждан Российской Федерации в Новосибирской области на 2012 - 2016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304000,00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"Укрепление и развитие материально-технической базы детских оздоровительных учреждений в Новосибирской области на 2012 - 2014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7280000,00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Субсидии на реализацию мероприятий долгосрочной целевой программы "Чистая вода" в Новосибирской области на 2012 - 2017 годы" на 2013 год </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25528000,00</w:t>
            </w:r>
          </w:p>
        </w:tc>
      </w:tr>
      <w:tr w:rsidR="007A34EA" w:rsidRPr="009D6552" w:rsidTr="006137B1">
        <w:trPr>
          <w:trHeight w:val="102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Субсидий на поддержку муниципальных программ развития субъектов малого и среднего предпринимательства на территории Новосибирской области в рамках долгосрочной целевой программы "Развитие субъектов малого и среднего предпринимательства в Новосибирской области на 2012 - 2016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1476200,00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Субсидий на содержание объектов, находящихся в муниципальной собственности, и социальное развитие муниципальных образований Новосибирской области</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162174100,00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Субсидий на реализацию мероприятий долгосрочной целевой программы "Совершенствование организации школьного питания в Новосибирской области на 2012 - 2016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10719200,00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программ муниципальных образований по капитальному ремонту многоквартирных домов</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обеспечение мероприятий по переселению граждан из аварийного жилищного фонда</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сети образовательных учреждений, реализующих основную общеобразовательную программу дошкольного образования на территории Новосибирской области на 2011 - 2015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17900000,00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системы обращения с отходами производства и потребления в Новосибирской области на 2012 - 2016 годы" в том числе:</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275000,00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20.1</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приобретение автомобилей для создания передвижных пунктов сбора отходов ("Экомобиля")</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275000,00</w:t>
            </w:r>
          </w:p>
        </w:tc>
      </w:tr>
      <w:tr w:rsidR="007A34EA" w:rsidRPr="009D6552" w:rsidTr="006137B1">
        <w:trPr>
          <w:trHeight w:val="76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автомобильных дорог регионального, межмуниципального и местного значения в Новосибирской области в 2012 - 2015 годах"</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29512400,00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"Доступная среда для инвалидов в Новосибирской области на 2012 - 2015 годы" в том числе:</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200000,00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22.1</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оборудование автобусов спецустройствами для объявления остановок</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200000,00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ведомственной целевой программы "Обеспечение безопасности людей на водных объектах в Новосибирской области на  2013 - 2016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736800,00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модернизацию региональных систем общего образования за счет средств федерального бюджета</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13779300,00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25</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федеральной целевой программы развития образования на 2011 - 2015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26</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«Стимулирование развития жилищного строительства в Новосибирской области на 2011 - 2015 годы» в части подпрограммы «Инженерное обеспечение площадок комплексной застройки Новосибирской области»</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11120000,00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Субсидии на разработку проектно-сметной документации на объекты капитального строительства муниципальной собственности </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1324800,00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ВЦП "Безопасность образовательных учреждений Новосибирской области на 2013-2015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905300,00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физической культуры и спорта в Новосибирской области на 2011 - 2015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600000,00</w:t>
            </w:r>
          </w:p>
        </w:tc>
      </w:tr>
      <w:tr w:rsidR="007A34EA" w:rsidRPr="009D6552" w:rsidTr="006137B1">
        <w:trPr>
          <w:trHeight w:val="510"/>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30</w:t>
            </w:r>
          </w:p>
        </w:tc>
        <w:tc>
          <w:tcPr>
            <w:tcW w:w="86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газификации территорий населенных пунктов Новосибирской области на 2012 - 2016 годы"</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2800000,00</w:t>
            </w:r>
          </w:p>
        </w:tc>
      </w:tr>
      <w:tr w:rsidR="007A34EA" w:rsidRPr="009D6552" w:rsidTr="006137B1">
        <w:trPr>
          <w:trHeight w:val="255"/>
        </w:trPr>
        <w:tc>
          <w:tcPr>
            <w:tcW w:w="545"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86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ИТОГО</w:t>
            </w:r>
          </w:p>
        </w:tc>
        <w:tc>
          <w:tcPr>
            <w:tcW w:w="130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360620400,00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616" w:type="dxa"/>
        <w:tblInd w:w="91" w:type="dxa"/>
        <w:tblLook w:val="0000"/>
      </w:tblPr>
      <w:tblGrid>
        <w:gridCol w:w="596"/>
        <w:gridCol w:w="6980"/>
        <w:gridCol w:w="1460"/>
        <w:gridCol w:w="1580"/>
      </w:tblGrid>
      <w:tr w:rsidR="007A34EA" w:rsidRPr="009D6552" w:rsidTr="006137B1">
        <w:trPr>
          <w:trHeight w:val="255"/>
        </w:trPr>
        <w:tc>
          <w:tcPr>
            <w:tcW w:w="596"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10020" w:type="dxa"/>
            <w:gridSpan w:val="3"/>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w:t>
            </w:r>
            <w:r w:rsidRPr="009D6552">
              <w:rPr>
                <w:rFonts w:ascii="Arial" w:eastAsia="Times New Roman" w:hAnsi="Arial" w:cs="Arial"/>
                <w:sz w:val="16"/>
                <w:szCs w:val="16"/>
                <w:lang w:val="en-US" w:eastAsia="ru-RU"/>
              </w:rPr>
              <w:t xml:space="preserve"> </w:t>
            </w:r>
            <w:r w:rsidRPr="009D6552">
              <w:rPr>
                <w:rFonts w:ascii="Arial" w:eastAsia="Times New Roman" w:hAnsi="Arial" w:cs="Arial"/>
                <w:sz w:val="16"/>
                <w:szCs w:val="16"/>
                <w:lang w:eastAsia="ru-RU"/>
              </w:rPr>
              <w:t>8</w:t>
            </w:r>
          </w:p>
        </w:tc>
      </w:tr>
      <w:tr w:rsidR="007A34EA" w:rsidRPr="009D6552" w:rsidTr="006137B1">
        <w:trPr>
          <w:trHeight w:val="255"/>
        </w:trPr>
        <w:tc>
          <w:tcPr>
            <w:tcW w:w="596"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69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5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2</w:t>
            </w:r>
          </w:p>
        </w:tc>
      </w:tr>
      <w:tr w:rsidR="007A34EA" w:rsidRPr="009D6552" w:rsidTr="006137B1">
        <w:trPr>
          <w:trHeight w:val="255"/>
        </w:trPr>
        <w:tc>
          <w:tcPr>
            <w:tcW w:w="596"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69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46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5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r>
      <w:tr w:rsidR="007A34EA" w:rsidRPr="009D6552" w:rsidTr="006137B1">
        <w:trPr>
          <w:trHeight w:val="405"/>
        </w:trPr>
        <w:tc>
          <w:tcPr>
            <w:tcW w:w="10616" w:type="dxa"/>
            <w:gridSpan w:val="4"/>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получаемые из областного бюджета в 2014-2015 годах</w:t>
            </w:r>
          </w:p>
        </w:tc>
      </w:tr>
      <w:tr w:rsidR="007A34EA" w:rsidRPr="009D6552" w:rsidTr="006137B1">
        <w:trPr>
          <w:trHeight w:val="600"/>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п/п</w:t>
            </w:r>
          </w:p>
        </w:tc>
        <w:tc>
          <w:tcPr>
            <w:tcW w:w="6980" w:type="dxa"/>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Наименование </w:t>
            </w:r>
          </w:p>
        </w:tc>
        <w:tc>
          <w:tcPr>
            <w:tcW w:w="1460" w:type="dxa"/>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Сумма 2014г          (в рублях)</w:t>
            </w:r>
          </w:p>
        </w:tc>
        <w:tc>
          <w:tcPr>
            <w:tcW w:w="1580" w:type="dxa"/>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Сумма 2015г      (в рублях)</w:t>
            </w:r>
          </w:p>
        </w:tc>
      </w:tr>
      <w:tr w:rsidR="007A34EA" w:rsidRPr="009D6552" w:rsidTr="006137B1">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2</w:t>
            </w:r>
          </w:p>
        </w:tc>
        <w:tc>
          <w:tcPr>
            <w:tcW w:w="146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3</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4</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69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"Семья и дети" на 2012 - 2015 годы</w:t>
            </w:r>
          </w:p>
        </w:tc>
        <w:tc>
          <w:tcPr>
            <w:tcW w:w="146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3 070 100,00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3 070 100,00</w:t>
            </w:r>
          </w:p>
        </w:tc>
      </w:tr>
      <w:tr w:rsidR="007A34EA" w:rsidRPr="009D6552" w:rsidTr="006137B1">
        <w:trPr>
          <w:trHeight w:val="510"/>
        </w:trPr>
        <w:tc>
          <w:tcPr>
            <w:tcW w:w="596"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w:t>
            </w:r>
          </w:p>
        </w:tc>
        <w:tc>
          <w:tcPr>
            <w:tcW w:w="698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осуществление мероприятий по замене окон в муниципальных образовательных учреждениях на территории Новосибирской области</w:t>
            </w:r>
          </w:p>
        </w:tc>
        <w:tc>
          <w:tcPr>
            <w:tcW w:w="146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7 140 000,00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7 140 000,00</w:t>
            </w:r>
          </w:p>
        </w:tc>
      </w:tr>
      <w:tr w:rsidR="007A34EA" w:rsidRPr="009D6552" w:rsidTr="006137B1">
        <w:trPr>
          <w:trHeight w:val="510"/>
        </w:trPr>
        <w:tc>
          <w:tcPr>
            <w:tcW w:w="596"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w:t>
            </w:r>
          </w:p>
        </w:tc>
        <w:tc>
          <w:tcPr>
            <w:tcW w:w="698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формирование районных фондов финансовой поддержки поселений</w:t>
            </w:r>
          </w:p>
        </w:tc>
        <w:tc>
          <w:tcPr>
            <w:tcW w:w="146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14 934 300,00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12 926 100,00</w:t>
            </w:r>
          </w:p>
        </w:tc>
      </w:tr>
      <w:tr w:rsidR="007A34EA" w:rsidRPr="009D6552" w:rsidTr="006137B1">
        <w:trPr>
          <w:trHeight w:val="1020"/>
        </w:trPr>
        <w:tc>
          <w:tcPr>
            <w:tcW w:w="596" w:type="dxa"/>
            <w:tcBorders>
              <w:top w:val="nil"/>
              <w:left w:val="single" w:sz="4" w:space="0" w:color="auto"/>
              <w:bottom w:val="single" w:sz="4" w:space="0" w:color="auto"/>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w:t>
            </w:r>
          </w:p>
        </w:tc>
        <w:tc>
          <w:tcPr>
            <w:tcW w:w="698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ведомственной целевой программы "Государственная поддержка муниципальных образований по благоустройству территорий населенных пунктов Новосибирской области на 2013 - 2015 годы"</w:t>
            </w:r>
          </w:p>
        </w:tc>
        <w:tc>
          <w:tcPr>
            <w:tcW w:w="146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12 593 500,00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12 963 800,00</w:t>
            </w:r>
          </w:p>
        </w:tc>
      </w:tr>
      <w:tr w:rsidR="007A34EA" w:rsidRPr="009D6552" w:rsidTr="006137B1">
        <w:trPr>
          <w:trHeight w:val="153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w:t>
            </w:r>
          </w:p>
        </w:tc>
        <w:tc>
          <w:tcPr>
            <w:tcW w:w="69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"Стимулирование развития жилищного строительства в Новосибирской области на 2011 - 2015 годы" в части подпрограммы "Строительство (приобретение на первичном рынке) служебного жилья для отдельных категорий граждан, проживающих и работающих на территории Новосибирской области"</w:t>
            </w:r>
          </w:p>
        </w:tc>
        <w:tc>
          <w:tcPr>
            <w:tcW w:w="146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3 719 200,00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3 719 200,00</w:t>
            </w:r>
          </w:p>
        </w:tc>
      </w:tr>
      <w:tr w:rsidR="007A34EA" w:rsidRPr="009D6552" w:rsidTr="006137B1">
        <w:trPr>
          <w:trHeight w:val="127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w:t>
            </w:r>
          </w:p>
        </w:tc>
        <w:tc>
          <w:tcPr>
            <w:tcW w:w="698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"Стимулирование развития жилищного строительства в Новосибирской области на 2011 - 2015 годы" в части подпрограммы "Государственная поддержка муниципальных образований Новосибирской области в обеспечении жилыми помещениями многодетных малообеспеченных семей"</w:t>
            </w:r>
          </w:p>
        </w:tc>
        <w:tc>
          <w:tcPr>
            <w:tcW w:w="1460" w:type="dxa"/>
            <w:tcBorders>
              <w:top w:val="nil"/>
              <w:left w:val="nil"/>
              <w:bottom w:val="single" w:sz="4" w:space="0" w:color="auto"/>
              <w:right w:val="single" w:sz="4" w:space="0" w:color="auto"/>
            </w:tcBorders>
            <w:shd w:val="clear" w:color="auto" w:fill="FFFFFF"/>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3 400 000,00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"Культура Новосибирской области на 2012 - 2016 годы" в том числе:</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29 266 900,00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5 895 000,00</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7.1</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  капитальный ремонт муниципальных учреждений культуры Новосибирской области</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5 359 000,00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5 895 000,00</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7.2</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 реконструкция и строительство муниципальных учреждений культуры Новосибирской области</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23 907 900,00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"Допризывная подготовка граждан Российской Федерации в Новосибирской области на 2012 - 2016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330 000,00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398 300,00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"Укрепление и развитие материально-технической базы детских оздоровительных учреждений в Новосибирской области на 2012 - 2014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20 000 000,00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10</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Субсидий на поддержку муниципальных программ развития субъектов малого и среднего предпринимательства на территории Новосибирской области в рамках долгосрочной целевой программы "Развитие субъектов малого и среднего предпринимательства в Новосибирской области на 2012 - 2016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1 091 500,00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1 134 000,00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Субсидий на содержание объектов, находящихся в муниципальной собственности, и социальное развитие муниципальных образований Новосибирской области</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92 623 400,00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91 830 700,00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Субсидий на реализацию мероприятий долгосрочной целевой программы "Совершенствование организации школьного питания в Новосибирской области на 2012 - 2016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10 719 200,00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10719200</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программ муниципальных образований по капитальному ремонту многоквартирных домов</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обеспечение мероприятий по переселению граждан из аварийного жилищного фонда</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15</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сети образовательных учреждений, реализующих основную общеобразовательную программу дошкольного образования на территории Новосибирской области на 2011 - 2015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системы обращения с отходами производства и потребления в Новосибирской области на 2012 - 2016 годы" в том числе:</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500 000,00</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16.1</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  приобретение автомобилей для создания передвижных пунктов сбора отходов ("Экомобиля")</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25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16.2</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  ликвидация несанкционированных мест размещения отходов</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500000,00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автомобильных дорог регионального, межмуниципального и местного значения в Новосибирской области в 2012 - 2015 годах"</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63 570 500,00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75594500,00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"Доступная среда для инвалидов в Новосибирской области на 2012 - 2015 годы" в том числе:</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425 000,00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330000,00</w:t>
            </w:r>
          </w:p>
        </w:tc>
      </w:tr>
      <w:tr w:rsidR="007A34EA" w:rsidRPr="009D6552" w:rsidTr="006137B1">
        <w:trPr>
          <w:trHeight w:val="25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18.1</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 оборудование автобусов спецустройствами для объявления остановок</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100 000,00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200000,00</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18.2</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 устройство тактильных пешеходных переходов для инвалидов с нарушением зрения и маломобильных групп населения</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325 000,00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130000,00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19</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ведомственной целевой программы "Обеспечение безопасности людей на водных объектах в Новосибирской области на  2013 - 2016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387 000,00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351700,00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20</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"Развитие физической культуры и спорта в Новосибирской области на 2011 - 2015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575 000,00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5575000,00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21</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долгосрочной целевой программы "Строительство и реконструкция объектов образования Новосибирской области на 2013 - 2015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23446900,00</w:t>
            </w:r>
          </w:p>
        </w:tc>
      </w:tr>
      <w:tr w:rsidR="007A34EA" w:rsidRPr="009D6552" w:rsidTr="006137B1">
        <w:trPr>
          <w:trHeight w:val="102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22</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ведомственной целевой программы "Государственная поддержка муниципальных образований Новосибирской области по защите территорий населенных пунктов Новосибирской области от подтопления и затопления на 2014 - 2016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12500000,00</w:t>
            </w:r>
          </w:p>
        </w:tc>
      </w:tr>
      <w:tr w:rsidR="007A34EA" w:rsidRPr="009D6552" w:rsidTr="006137B1">
        <w:trPr>
          <w:trHeight w:val="510"/>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23</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реализацию мероприятий ВЦП "Безопасность образовательных учреждений Новосибирской области на 2013-2015 годы"</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905 300,00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905300,00</w:t>
            </w:r>
          </w:p>
        </w:tc>
      </w:tr>
      <w:tr w:rsidR="007A34EA" w:rsidRPr="009D6552" w:rsidTr="006137B1">
        <w:trPr>
          <w:trHeight w:val="76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24</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Субсидии на обеспечение мероприятий по модернизации систем коммунальной инфраструктуры за счет средств государственной корпорации "Фонд содействия реформированию жилищно-коммунального хозяйства"</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5 000 000,00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5000000,00</w:t>
            </w:r>
          </w:p>
        </w:tc>
      </w:tr>
      <w:tr w:rsidR="007A34EA" w:rsidRPr="009D6552" w:rsidTr="006137B1">
        <w:trPr>
          <w:trHeight w:val="255"/>
        </w:trPr>
        <w:tc>
          <w:tcPr>
            <w:tcW w:w="596"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69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Итого</w:t>
            </w:r>
          </w:p>
        </w:tc>
        <w:tc>
          <w:tcPr>
            <w:tcW w:w="146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269 750 900,00</w:t>
            </w:r>
          </w:p>
        </w:tc>
        <w:tc>
          <w:tcPr>
            <w:tcW w:w="15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273 999 800,00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554" w:type="dxa"/>
        <w:tblInd w:w="91" w:type="dxa"/>
        <w:tblLook w:val="0000"/>
      </w:tblPr>
      <w:tblGrid>
        <w:gridCol w:w="580"/>
        <w:gridCol w:w="7537"/>
        <w:gridCol w:w="2437"/>
      </w:tblGrid>
      <w:tr w:rsidR="007A34EA" w:rsidRPr="009D6552" w:rsidTr="006137B1">
        <w:trPr>
          <w:trHeight w:val="255"/>
        </w:trPr>
        <w:tc>
          <w:tcPr>
            <w:tcW w:w="5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9974" w:type="dxa"/>
            <w:gridSpan w:val="2"/>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w:t>
            </w:r>
            <w:r w:rsidRPr="009D6552">
              <w:rPr>
                <w:rFonts w:ascii="Arial" w:eastAsia="Times New Roman" w:hAnsi="Arial" w:cs="Arial"/>
                <w:sz w:val="16"/>
                <w:szCs w:val="16"/>
                <w:lang w:val="en-US" w:eastAsia="ru-RU"/>
              </w:rPr>
              <w:t xml:space="preserve"> </w:t>
            </w:r>
            <w:r w:rsidRPr="009D6552">
              <w:rPr>
                <w:rFonts w:ascii="Arial" w:eastAsia="Times New Roman" w:hAnsi="Arial" w:cs="Arial"/>
                <w:sz w:val="16"/>
                <w:szCs w:val="16"/>
                <w:lang w:eastAsia="ru-RU"/>
              </w:rPr>
              <w:t>9</w:t>
            </w:r>
          </w:p>
        </w:tc>
      </w:tr>
      <w:tr w:rsidR="007A34EA" w:rsidRPr="009D6552" w:rsidTr="006137B1">
        <w:trPr>
          <w:trHeight w:val="390"/>
        </w:trPr>
        <w:tc>
          <w:tcPr>
            <w:tcW w:w="5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753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243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1</w:t>
            </w:r>
          </w:p>
        </w:tc>
      </w:tr>
      <w:tr w:rsidR="007A34EA" w:rsidRPr="009D6552" w:rsidTr="006137B1">
        <w:trPr>
          <w:trHeight w:val="765"/>
        </w:trPr>
        <w:tc>
          <w:tcPr>
            <w:tcW w:w="10554" w:type="dxa"/>
            <w:gridSpan w:val="3"/>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Иные межбюджетные трансферты, получаемые из областного бюджета в 2013</w:t>
            </w:r>
            <w:r>
              <w:rPr>
                <w:rFonts w:ascii="Arial" w:eastAsia="Times New Roman" w:hAnsi="Arial" w:cs="Arial"/>
                <w:sz w:val="16"/>
                <w:szCs w:val="16"/>
                <w:lang w:eastAsia="ru-RU"/>
              </w:rPr>
              <w:t xml:space="preserve"> </w:t>
            </w:r>
            <w:r w:rsidRPr="009D6552">
              <w:rPr>
                <w:rFonts w:ascii="Arial" w:eastAsia="Times New Roman" w:hAnsi="Arial" w:cs="Arial"/>
                <w:sz w:val="16"/>
                <w:szCs w:val="16"/>
                <w:lang w:eastAsia="ru-RU"/>
              </w:rPr>
              <w:t>году</w:t>
            </w:r>
          </w:p>
        </w:tc>
      </w:tr>
      <w:tr w:rsidR="007A34EA" w:rsidRPr="009D6552" w:rsidTr="006137B1">
        <w:trPr>
          <w:trHeight w:val="510"/>
        </w:trPr>
        <w:tc>
          <w:tcPr>
            <w:tcW w:w="580" w:type="dxa"/>
            <w:tcBorders>
              <w:top w:val="nil"/>
              <w:left w:val="single" w:sz="4" w:space="0" w:color="auto"/>
              <w:bottom w:val="nil"/>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п/п</w:t>
            </w:r>
          </w:p>
        </w:tc>
        <w:tc>
          <w:tcPr>
            <w:tcW w:w="7537" w:type="dxa"/>
            <w:tcBorders>
              <w:top w:val="nil"/>
              <w:left w:val="nil"/>
              <w:bottom w:val="nil"/>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Наименование </w:t>
            </w:r>
          </w:p>
        </w:tc>
        <w:tc>
          <w:tcPr>
            <w:tcW w:w="2437" w:type="dxa"/>
            <w:tcBorders>
              <w:top w:val="nil"/>
              <w:left w:val="nil"/>
              <w:bottom w:val="nil"/>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Сумма (в рублях)</w:t>
            </w:r>
          </w:p>
        </w:tc>
      </w:tr>
      <w:tr w:rsidR="007A34EA" w:rsidRPr="009D6552" w:rsidTr="006137B1">
        <w:trPr>
          <w:trHeight w:val="25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7537" w:type="dxa"/>
            <w:tcBorders>
              <w:top w:val="single" w:sz="4" w:space="0" w:color="auto"/>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2</w:t>
            </w:r>
          </w:p>
        </w:tc>
        <w:tc>
          <w:tcPr>
            <w:tcW w:w="2437" w:type="dxa"/>
            <w:tcBorders>
              <w:top w:val="single" w:sz="4" w:space="0" w:color="auto"/>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3</w:t>
            </w:r>
          </w:p>
        </w:tc>
      </w:tr>
      <w:tr w:rsidR="007A34EA" w:rsidRPr="009D6552" w:rsidTr="006137B1">
        <w:trPr>
          <w:trHeight w:val="765"/>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w:t>
            </w:r>
          </w:p>
        </w:tc>
        <w:tc>
          <w:tcPr>
            <w:tcW w:w="7537" w:type="dxa"/>
            <w:tcBorders>
              <w:top w:val="nil"/>
              <w:left w:val="nil"/>
              <w:bottom w:val="nil"/>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Иные межбюджетные трансферты на реализацию мероприятий долгосрочной целевой программы "Обеспечение жильем молодых семей в Новосибирской области на 2011 - 2015 годы" </w:t>
            </w:r>
          </w:p>
        </w:tc>
        <w:tc>
          <w:tcPr>
            <w:tcW w:w="24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4 600 000,00</w:t>
            </w:r>
          </w:p>
        </w:tc>
      </w:tr>
      <w:tr w:rsidR="007A34EA" w:rsidRPr="009D6552" w:rsidTr="006137B1">
        <w:trPr>
          <w:trHeight w:val="1020"/>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2</w:t>
            </w:r>
          </w:p>
        </w:tc>
        <w:tc>
          <w:tcPr>
            <w:tcW w:w="7537" w:type="dxa"/>
            <w:tcBorders>
              <w:top w:val="single" w:sz="4" w:space="0" w:color="auto"/>
              <w:left w:val="nil"/>
              <w:bottom w:val="nil"/>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предоставление социальных выплат молодым семьям на приобретение жилья в рамках подпрограммы "Обеспечение жильем молодых семей" федеральной целевой программы "Жилище" на 2011 - 2015 годы за счет средств федерального бюджета</w:t>
            </w:r>
          </w:p>
        </w:tc>
        <w:tc>
          <w:tcPr>
            <w:tcW w:w="24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1 912 300,00</w:t>
            </w:r>
          </w:p>
        </w:tc>
      </w:tr>
      <w:tr w:rsidR="007A34EA" w:rsidRPr="009D6552" w:rsidTr="006137B1">
        <w:trPr>
          <w:trHeight w:val="510"/>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3</w:t>
            </w:r>
          </w:p>
        </w:tc>
        <w:tc>
          <w:tcPr>
            <w:tcW w:w="7537" w:type="dxa"/>
            <w:tcBorders>
              <w:top w:val="single" w:sz="4" w:space="0" w:color="auto"/>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комплектование книжных фондов библиотек муниципальных образований за счет средств федерального бюджета</w:t>
            </w:r>
          </w:p>
        </w:tc>
        <w:tc>
          <w:tcPr>
            <w:tcW w:w="24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347 000,00</w:t>
            </w:r>
          </w:p>
        </w:tc>
      </w:tr>
      <w:tr w:rsidR="007A34EA" w:rsidRPr="009D6552" w:rsidTr="006137B1">
        <w:trPr>
          <w:trHeight w:val="510"/>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4</w:t>
            </w:r>
          </w:p>
        </w:tc>
        <w:tc>
          <w:tcPr>
            <w:tcW w:w="75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реализацию мероприятий долгосрочной целевой программы "Культура Новосибирской области на 2012 - 2016 годы"</w:t>
            </w:r>
          </w:p>
        </w:tc>
        <w:tc>
          <w:tcPr>
            <w:tcW w:w="24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4 137 000,00</w:t>
            </w:r>
          </w:p>
        </w:tc>
      </w:tr>
      <w:tr w:rsidR="007A34EA" w:rsidRPr="009D6552" w:rsidTr="006137B1">
        <w:trPr>
          <w:trHeight w:val="510"/>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5</w:t>
            </w:r>
          </w:p>
        </w:tc>
        <w:tc>
          <w:tcPr>
            <w:tcW w:w="75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реализацию мероприятий долгосрочной целевой программы "Семья и дети" на 2012 - 2015 годы</w:t>
            </w:r>
          </w:p>
        </w:tc>
        <w:tc>
          <w:tcPr>
            <w:tcW w:w="24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2 471 600,00</w:t>
            </w:r>
          </w:p>
        </w:tc>
      </w:tr>
      <w:tr w:rsidR="007A34EA" w:rsidRPr="009D6552" w:rsidTr="006137B1">
        <w:trPr>
          <w:trHeight w:val="765"/>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6</w:t>
            </w:r>
          </w:p>
        </w:tc>
        <w:tc>
          <w:tcPr>
            <w:tcW w:w="75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реализацию мероприятий долгосрочной целевой программы "Повышение качества жизни граждан пожилого возраста в Новосибирской области на 2012 - 2016 годы</w:t>
            </w:r>
          </w:p>
        </w:tc>
        <w:tc>
          <w:tcPr>
            <w:tcW w:w="24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185 000,00</w:t>
            </w:r>
          </w:p>
        </w:tc>
      </w:tr>
      <w:tr w:rsidR="007A34EA" w:rsidRPr="009D6552" w:rsidTr="006137B1">
        <w:trPr>
          <w:trHeight w:val="765"/>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7</w:t>
            </w:r>
          </w:p>
        </w:tc>
        <w:tc>
          <w:tcPr>
            <w:tcW w:w="75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реализацию мероприятий долгосрочной целевой программы "Доступная среда для инвалидов в Новосибирской области на 2012 - 2015 годы"</w:t>
            </w:r>
          </w:p>
        </w:tc>
        <w:tc>
          <w:tcPr>
            <w:tcW w:w="24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1 149 500,00</w:t>
            </w:r>
          </w:p>
        </w:tc>
      </w:tr>
      <w:tr w:rsidR="007A34EA" w:rsidRPr="009D6552" w:rsidTr="006137B1">
        <w:trPr>
          <w:trHeight w:val="1530"/>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8</w:t>
            </w:r>
          </w:p>
        </w:tc>
        <w:tc>
          <w:tcPr>
            <w:tcW w:w="75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реализацию мероприятий ведомственной целевой программы "Развитие сельского хозяйства и регулирование рынков сельскохозяйственной продукции, сырья и продовольствия в Новосибирской области на 2013 - 2020 годы" по обеспечению жильем граждан Российской Федерации, проживающих в сельской местности, в том числе молодых семей и молодых специалистов, проживающих и работающих в сельской местности</w:t>
            </w:r>
          </w:p>
        </w:tc>
        <w:tc>
          <w:tcPr>
            <w:tcW w:w="24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755 000,00</w:t>
            </w:r>
          </w:p>
        </w:tc>
      </w:tr>
      <w:tr w:rsidR="007A34EA" w:rsidRPr="009D6552" w:rsidTr="006137B1">
        <w:trPr>
          <w:trHeight w:val="765"/>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9</w:t>
            </w:r>
          </w:p>
        </w:tc>
        <w:tc>
          <w:tcPr>
            <w:tcW w:w="75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Иные межбюджетные трансферты на реализацию мероприятий ведомственной целевой программы "Ресурсное обеспечение модернизации образования Новосибирской области на 2012 - 2014 годы"</w:t>
            </w:r>
          </w:p>
        </w:tc>
        <w:tc>
          <w:tcPr>
            <w:tcW w:w="24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327 600,00</w:t>
            </w:r>
          </w:p>
        </w:tc>
      </w:tr>
      <w:tr w:rsidR="007A34EA" w:rsidRPr="009D6552" w:rsidTr="006137B1">
        <w:trPr>
          <w:trHeight w:val="510"/>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10</w:t>
            </w:r>
          </w:p>
        </w:tc>
        <w:tc>
          <w:tcPr>
            <w:tcW w:w="75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Средства, передаваемые местным бюджетам из резервного фонда Правительства Новосибирской области</w:t>
            </w:r>
          </w:p>
        </w:tc>
        <w:tc>
          <w:tcPr>
            <w:tcW w:w="2437"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901 000,00</w:t>
            </w:r>
          </w:p>
        </w:tc>
      </w:tr>
      <w:tr w:rsidR="007A34EA" w:rsidRPr="009D6552" w:rsidTr="006137B1">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75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Итого</w:t>
            </w:r>
          </w:p>
        </w:tc>
        <w:tc>
          <w:tcPr>
            <w:tcW w:w="24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16 786 000,00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277" w:type="dxa"/>
        <w:tblInd w:w="91" w:type="dxa"/>
        <w:tblLook w:val="0000"/>
      </w:tblPr>
      <w:tblGrid>
        <w:gridCol w:w="2640"/>
        <w:gridCol w:w="4937"/>
        <w:gridCol w:w="2700"/>
      </w:tblGrid>
      <w:tr w:rsidR="007A34EA" w:rsidRPr="009D6552" w:rsidTr="006137B1">
        <w:trPr>
          <w:trHeight w:val="255"/>
        </w:trPr>
        <w:tc>
          <w:tcPr>
            <w:tcW w:w="2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12</w:t>
            </w:r>
          </w:p>
        </w:tc>
      </w:tr>
      <w:tr w:rsidR="007A34EA" w:rsidRPr="009D6552" w:rsidTr="006137B1">
        <w:trPr>
          <w:trHeight w:val="255"/>
        </w:trPr>
        <w:tc>
          <w:tcPr>
            <w:tcW w:w="2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p>
        </w:tc>
      </w:tr>
      <w:tr w:rsidR="007A34EA" w:rsidRPr="009D6552" w:rsidTr="006137B1">
        <w:trPr>
          <w:trHeight w:val="255"/>
        </w:trPr>
        <w:tc>
          <w:tcPr>
            <w:tcW w:w="2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493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2700"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p>
        </w:tc>
      </w:tr>
      <w:tr w:rsidR="007A34EA" w:rsidRPr="009D6552" w:rsidTr="006137B1">
        <w:trPr>
          <w:trHeight w:val="300"/>
        </w:trPr>
        <w:tc>
          <w:tcPr>
            <w:tcW w:w="10277" w:type="dxa"/>
            <w:gridSpan w:val="3"/>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Источники финансирования дефицита бюджета на 2013 год.</w:t>
            </w:r>
          </w:p>
        </w:tc>
      </w:tr>
      <w:tr w:rsidR="007A34EA" w:rsidRPr="009D6552" w:rsidTr="006137B1">
        <w:trPr>
          <w:trHeight w:val="270"/>
        </w:trPr>
        <w:tc>
          <w:tcPr>
            <w:tcW w:w="2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1</w:t>
            </w:r>
          </w:p>
        </w:tc>
      </w:tr>
      <w:tr w:rsidR="007A34EA" w:rsidRPr="009D6552" w:rsidTr="006137B1">
        <w:trPr>
          <w:trHeight w:val="230"/>
        </w:trPr>
        <w:tc>
          <w:tcPr>
            <w:tcW w:w="2640" w:type="dxa"/>
            <w:vMerge w:val="restart"/>
            <w:tcBorders>
              <w:top w:val="single" w:sz="8" w:space="0" w:color="auto"/>
              <w:left w:val="single" w:sz="8" w:space="0" w:color="auto"/>
              <w:bottom w:val="single" w:sz="4" w:space="0" w:color="000000"/>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Код источника финансирования по КИВФ, КИВнФ</w:t>
            </w:r>
          </w:p>
        </w:tc>
        <w:tc>
          <w:tcPr>
            <w:tcW w:w="4937" w:type="dxa"/>
            <w:vMerge w:val="restart"/>
            <w:tcBorders>
              <w:top w:val="single" w:sz="8" w:space="0" w:color="auto"/>
              <w:left w:val="single" w:sz="8" w:space="0" w:color="auto"/>
              <w:bottom w:val="single" w:sz="4" w:space="0" w:color="000000"/>
              <w:right w:val="nil"/>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Наименование показателя</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сумма в рублях </w:t>
            </w:r>
          </w:p>
        </w:tc>
      </w:tr>
      <w:tr w:rsidR="007A34EA" w:rsidRPr="009D6552" w:rsidTr="006137B1">
        <w:trPr>
          <w:trHeight w:val="23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3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85"/>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3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3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36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937"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270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70"/>
        </w:trPr>
        <w:tc>
          <w:tcPr>
            <w:tcW w:w="2640" w:type="dxa"/>
            <w:tcBorders>
              <w:top w:val="nil"/>
              <w:left w:val="single" w:sz="8" w:space="0" w:color="auto"/>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4937" w:type="dxa"/>
            <w:tcBorders>
              <w:top w:val="nil"/>
              <w:left w:val="nil"/>
              <w:bottom w:val="single" w:sz="8" w:space="0" w:color="auto"/>
              <w:right w:val="nil"/>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Источники финансирования дефицита бюджетов - всего</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49 885 728,01</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444 01 00 00 00 00 0000 000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ИСТОЧНИКИ ВНУТРЕННЕГО ФИНАНСИРОВАНИЯ ДЕФИЦИТОВ БЮДЖЕТОВ</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49 885 728,01</w:t>
            </w:r>
          </w:p>
        </w:tc>
      </w:tr>
      <w:tr w:rsidR="007A34EA" w:rsidRPr="009D6552" w:rsidTr="006137B1">
        <w:trPr>
          <w:trHeight w:val="765"/>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444 01 02 00 00 05 0000 710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Получение кредитов от кредитных организаций бюджетами муниципальных районов в валюте Российской Федерации</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444 01 03 00 00 05 0000 710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Получение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765"/>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444 01 02 00 00 05 0000 810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Погашение бюджетами муниципальных районов кредитов от кредитных организаций в валюте Российской Федерации</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444 01 03 00 00 05 0000 810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444 01 05 00 00 00 0000 000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Изменение остатков средств на счетах по учету средств бюджета</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49 885 728,01</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444 01 05 00 00 00 0000 500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Увеличение остатков средств бюджетов</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-1 402 143 161,11</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444 01 05 02 01 05 0000 510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Увеличение прочих остатков денежных средств бюджетов муниципальных районов</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-1 402 143 161,11</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444 01 05 00 00 00 0000 600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Уменьшение остатков средств бюджетов</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1 452 028 889,12</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444 01 05 02 01 05 0000 610</w:t>
            </w:r>
          </w:p>
        </w:tc>
        <w:tc>
          <w:tcPr>
            <w:tcW w:w="4937"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Уменьшение прочих остатков денежных средств бюджетов муниципальных районов</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1 452 028 889,12</w:t>
            </w:r>
          </w:p>
        </w:tc>
      </w:tr>
      <w:tr w:rsidR="007A34EA" w:rsidRPr="009D6552" w:rsidTr="006137B1">
        <w:trPr>
          <w:trHeight w:val="960"/>
        </w:trPr>
        <w:tc>
          <w:tcPr>
            <w:tcW w:w="2640" w:type="dxa"/>
            <w:tcBorders>
              <w:top w:val="nil"/>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444 01 06 05 02 05 0000 540</w:t>
            </w:r>
          </w:p>
        </w:tc>
        <w:tc>
          <w:tcPr>
            <w:tcW w:w="4937" w:type="dxa"/>
            <w:tcBorders>
              <w:top w:val="single" w:sz="4" w:space="0" w:color="auto"/>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2640" w:type="dxa"/>
            <w:tcBorders>
              <w:top w:val="single" w:sz="4" w:space="0" w:color="auto"/>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444 01 06 05 01 05 0000 640</w:t>
            </w:r>
          </w:p>
        </w:tc>
        <w:tc>
          <w:tcPr>
            <w:tcW w:w="4937" w:type="dxa"/>
            <w:tcBorders>
              <w:top w:val="single" w:sz="4" w:space="0" w:color="auto"/>
              <w:left w:val="nil"/>
              <w:bottom w:val="nil"/>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Возврат бюджетных кредитов, предоставленных юридическим лицам из в бюджетов муниципальных районов валюте Российской Федерации</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960"/>
        </w:trPr>
        <w:tc>
          <w:tcPr>
            <w:tcW w:w="2640" w:type="dxa"/>
            <w:tcBorders>
              <w:top w:val="single" w:sz="4"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444 01 06 05 02 05 0000 640</w:t>
            </w:r>
          </w:p>
        </w:tc>
        <w:tc>
          <w:tcPr>
            <w:tcW w:w="4937" w:type="dxa"/>
            <w:tcBorders>
              <w:top w:val="single" w:sz="4" w:space="0" w:color="auto"/>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2700"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277" w:type="dxa"/>
        <w:tblInd w:w="91" w:type="dxa"/>
        <w:tblLook w:val="0000"/>
      </w:tblPr>
      <w:tblGrid>
        <w:gridCol w:w="2640"/>
        <w:gridCol w:w="4740"/>
        <w:gridCol w:w="1457"/>
        <w:gridCol w:w="1440"/>
      </w:tblGrid>
      <w:tr w:rsidR="007A34EA" w:rsidRPr="009D6552" w:rsidTr="006137B1">
        <w:trPr>
          <w:trHeight w:val="255"/>
        </w:trPr>
        <w:tc>
          <w:tcPr>
            <w:tcW w:w="2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440"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Приложение 12</w:t>
            </w:r>
          </w:p>
        </w:tc>
      </w:tr>
      <w:tr w:rsidR="007A34EA" w:rsidRPr="009D6552" w:rsidTr="006137B1">
        <w:trPr>
          <w:trHeight w:val="255"/>
        </w:trPr>
        <w:tc>
          <w:tcPr>
            <w:tcW w:w="2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55"/>
        </w:trPr>
        <w:tc>
          <w:tcPr>
            <w:tcW w:w="2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474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1457" w:type="dxa"/>
            <w:tcBorders>
              <w:top w:val="nil"/>
              <w:left w:val="nil"/>
              <w:bottom w:val="nil"/>
              <w:right w:val="nil"/>
            </w:tcBorders>
            <w:shd w:val="clear" w:color="auto" w:fill="auto"/>
            <w:noWrap/>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300"/>
        </w:trPr>
        <w:tc>
          <w:tcPr>
            <w:tcW w:w="8837" w:type="dxa"/>
            <w:gridSpan w:val="3"/>
            <w:tcBorders>
              <w:top w:val="nil"/>
              <w:left w:val="nil"/>
              <w:bottom w:val="nil"/>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Источники финансирования дефицита бюджета на 2014-2015гг.</w:t>
            </w: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70"/>
        </w:trPr>
        <w:tc>
          <w:tcPr>
            <w:tcW w:w="2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p>
        </w:tc>
        <w:tc>
          <w:tcPr>
            <w:tcW w:w="144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таблица 2</w:t>
            </w:r>
          </w:p>
        </w:tc>
      </w:tr>
      <w:tr w:rsidR="007A34EA" w:rsidRPr="009D6552" w:rsidTr="006137B1">
        <w:trPr>
          <w:trHeight w:val="230"/>
        </w:trPr>
        <w:tc>
          <w:tcPr>
            <w:tcW w:w="2640" w:type="dxa"/>
            <w:vMerge w:val="restart"/>
            <w:tcBorders>
              <w:top w:val="single" w:sz="8" w:space="0" w:color="auto"/>
              <w:left w:val="single" w:sz="8" w:space="0" w:color="auto"/>
              <w:bottom w:val="single" w:sz="4" w:space="0" w:color="000000"/>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Код источника финансирования по КИВФ, КИВнФ</w:t>
            </w:r>
          </w:p>
        </w:tc>
        <w:tc>
          <w:tcPr>
            <w:tcW w:w="4740" w:type="dxa"/>
            <w:vMerge w:val="restart"/>
            <w:tcBorders>
              <w:top w:val="single" w:sz="8" w:space="0" w:color="auto"/>
              <w:left w:val="single" w:sz="8" w:space="0" w:color="auto"/>
              <w:bottom w:val="single" w:sz="4" w:space="0" w:color="000000"/>
              <w:right w:val="nil"/>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 Наименование показателя</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сумма в рублях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xml:space="preserve">сумма в рублях </w:t>
            </w:r>
          </w:p>
        </w:tc>
      </w:tr>
      <w:tr w:rsidR="007A34EA" w:rsidRPr="009D6552" w:rsidTr="006137B1">
        <w:trPr>
          <w:trHeight w:val="23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3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85"/>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3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3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360"/>
        </w:trPr>
        <w:tc>
          <w:tcPr>
            <w:tcW w:w="2640" w:type="dxa"/>
            <w:vMerge/>
            <w:tcBorders>
              <w:top w:val="single" w:sz="8" w:space="0" w:color="auto"/>
              <w:left w:val="single" w:sz="8" w:space="0" w:color="auto"/>
              <w:bottom w:val="single" w:sz="4" w:space="0" w:color="000000"/>
              <w:right w:val="single" w:sz="8"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4740" w:type="dxa"/>
            <w:vMerge/>
            <w:tcBorders>
              <w:top w:val="single" w:sz="8" w:space="0" w:color="auto"/>
              <w:left w:val="single" w:sz="8" w:space="0" w:color="auto"/>
              <w:bottom w:val="single" w:sz="4" w:space="0" w:color="000000"/>
              <w:right w:val="nil"/>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sz w:val="16"/>
                <w:szCs w:val="16"/>
                <w:lang w:eastAsia="ru-RU"/>
              </w:rPr>
            </w:pPr>
          </w:p>
        </w:tc>
      </w:tr>
      <w:tr w:rsidR="007A34EA" w:rsidRPr="009D6552" w:rsidTr="006137B1">
        <w:trPr>
          <w:trHeight w:val="270"/>
        </w:trPr>
        <w:tc>
          <w:tcPr>
            <w:tcW w:w="2640" w:type="dxa"/>
            <w:tcBorders>
              <w:top w:val="nil"/>
              <w:left w:val="single" w:sz="8" w:space="0" w:color="auto"/>
              <w:bottom w:val="single" w:sz="8" w:space="0" w:color="auto"/>
              <w:right w:val="single" w:sz="8"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4740" w:type="dxa"/>
            <w:tcBorders>
              <w:top w:val="nil"/>
              <w:left w:val="nil"/>
              <w:bottom w:val="single" w:sz="8" w:space="0" w:color="auto"/>
              <w:right w:val="nil"/>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Источники финансирования дефицита бюджетов - всего</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444 01 00 00 00 00 0000 000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ИСТОЧНИКИ ВНУТРЕННЕГО ФИНАНСИРОВАНИЯ ДЕФИЦИТОВ БЮДЖЕТОВ</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765"/>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444 01 02 00 00 05 0000 710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Получение кредитов от кредитных организаций бюджетами муниципальных районов в валюте Российской Федерации</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lastRenderedPageBreak/>
              <w:t>444 01 03 00 00 05 0000 710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Получение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765"/>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444 01 02 00 00 05 0000 810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Погашение бюджетами муниципальных районов кредитов от кредитных организаций в валюте Российской Федерации</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444 01 03 00 00 05 0000 810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444 01 05 00 00 00 0000 000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Изменение остатков средств на счетах по учету средств бюджета</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444 01 05 00 00 00 0000 500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Увеличение остатков средств бюджетов</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-1 264 078 340,00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-1 353 462 910,00</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444 01 05 02 01 05 0000 510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Увеличение прочих остатков денежных средств бюджетов муниципальных районов</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-1 264 078 340,00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-1 353 462 910,00</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444 01 05 00 00 00 0000 600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Уменьшение остатков средств бюджетов</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1 264 078 340,00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1 353 462 910,00</w:t>
            </w:r>
          </w:p>
        </w:tc>
      </w:tr>
      <w:tr w:rsidR="007A34EA" w:rsidRPr="009D6552" w:rsidTr="006137B1">
        <w:trPr>
          <w:trHeight w:val="510"/>
        </w:trPr>
        <w:tc>
          <w:tcPr>
            <w:tcW w:w="2640" w:type="dxa"/>
            <w:tcBorders>
              <w:top w:val="nil"/>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444 01 05 02 01 05 0000 610</w:t>
            </w:r>
          </w:p>
        </w:tc>
        <w:tc>
          <w:tcPr>
            <w:tcW w:w="4740" w:type="dxa"/>
            <w:tcBorders>
              <w:top w:val="nil"/>
              <w:left w:val="nil"/>
              <w:bottom w:val="single" w:sz="4" w:space="0" w:color="auto"/>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Уменьшение прочих остатков денежных средств бюджетов муниципальных районов</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1 264 078 340,00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1 353 462 910,00</w:t>
            </w:r>
          </w:p>
        </w:tc>
      </w:tr>
      <w:tr w:rsidR="007A34EA" w:rsidRPr="009D6552" w:rsidTr="006137B1">
        <w:trPr>
          <w:trHeight w:val="960"/>
        </w:trPr>
        <w:tc>
          <w:tcPr>
            <w:tcW w:w="2640" w:type="dxa"/>
            <w:tcBorders>
              <w:top w:val="nil"/>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444 01 06 05 02 05 0000 540</w:t>
            </w:r>
          </w:p>
        </w:tc>
        <w:tc>
          <w:tcPr>
            <w:tcW w:w="4740" w:type="dxa"/>
            <w:tcBorders>
              <w:top w:val="single" w:sz="4" w:space="0" w:color="auto"/>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1020"/>
        </w:trPr>
        <w:tc>
          <w:tcPr>
            <w:tcW w:w="2640" w:type="dxa"/>
            <w:tcBorders>
              <w:top w:val="single" w:sz="4" w:space="0" w:color="auto"/>
              <w:left w:val="single" w:sz="8" w:space="0" w:color="auto"/>
              <w:bottom w:val="nil"/>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444 01 06 05 01 05 0000 640</w:t>
            </w:r>
          </w:p>
        </w:tc>
        <w:tc>
          <w:tcPr>
            <w:tcW w:w="4740" w:type="dxa"/>
            <w:tcBorders>
              <w:top w:val="single" w:sz="4" w:space="0" w:color="auto"/>
              <w:left w:val="nil"/>
              <w:bottom w:val="nil"/>
              <w:right w:val="nil"/>
            </w:tcBorders>
            <w:shd w:val="clear" w:color="auto" w:fill="auto"/>
            <w:vAlign w:val="center"/>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Возврат бюджетных кредитов, предоставленных юридическим лицам из в бюджетов муниципальных районов валюте Российской Федерации</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r w:rsidR="007A34EA" w:rsidRPr="009D6552" w:rsidTr="006137B1">
        <w:trPr>
          <w:trHeight w:val="960"/>
        </w:trPr>
        <w:tc>
          <w:tcPr>
            <w:tcW w:w="2640" w:type="dxa"/>
            <w:tcBorders>
              <w:top w:val="single" w:sz="4" w:space="0" w:color="auto"/>
              <w:left w:val="single" w:sz="8" w:space="0" w:color="auto"/>
              <w:bottom w:val="single" w:sz="4" w:space="0" w:color="auto"/>
              <w:right w:val="single" w:sz="8"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444 01 06 05 02 05 0000 640</w:t>
            </w:r>
          </w:p>
        </w:tc>
        <w:tc>
          <w:tcPr>
            <w:tcW w:w="4740" w:type="dxa"/>
            <w:tcBorders>
              <w:top w:val="single" w:sz="4" w:space="0" w:color="auto"/>
              <w:left w:val="nil"/>
              <w:bottom w:val="single" w:sz="4" w:space="0" w:color="auto"/>
              <w:right w:val="nil"/>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457" w:type="dxa"/>
            <w:tcBorders>
              <w:top w:val="nil"/>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1440" w:type="dxa"/>
            <w:tcBorders>
              <w:top w:val="nil"/>
              <w:left w:val="nil"/>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277" w:type="dxa"/>
        <w:tblInd w:w="91" w:type="dxa"/>
        <w:tblLook w:val="0000"/>
      </w:tblPr>
      <w:tblGrid>
        <w:gridCol w:w="700"/>
        <w:gridCol w:w="4200"/>
        <w:gridCol w:w="2497"/>
        <w:gridCol w:w="2880"/>
      </w:tblGrid>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42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49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p>
        </w:tc>
        <w:tc>
          <w:tcPr>
            <w:tcW w:w="2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приложение 17</w:t>
            </w:r>
          </w:p>
        </w:tc>
      </w:tr>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42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4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таблица 6</w:t>
            </w:r>
          </w:p>
        </w:tc>
      </w:tr>
      <w:tr w:rsidR="007A34EA" w:rsidRPr="009D6552" w:rsidTr="006137B1">
        <w:trPr>
          <w:trHeight w:val="915"/>
        </w:trPr>
        <w:tc>
          <w:tcPr>
            <w:tcW w:w="10277" w:type="dxa"/>
            <w:gridSpan w:val="4"/>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xml:space="preserve">Субсидий на содержание объектов, находящихся в муниципальной собственности и социальное развитие муниципальных образований </w:t>
            </w:r>
          </w:p>
        </w:tc>
      </w:tr>
      <w:tr w:rsidR="007A34EA" w:rsidRPr="009D6552" w:rsidTr="006137B1">
        <w:trPr>
          <w:trHeight w:val="300"/>
        </w:trPr>
        <w:tc>
          <w:tcPr>
            <w:tcW w:w="7397" w:type="dxa"/>
            <w:gridSpan w:val="3"/>
            <w:tcBorders>
              <w:top w:val="nil"/>
              <w:left w:val="nil"/>
              <w:bottom w:val="single" w:sz="4" w:space="0" w:color="auto"/>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288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r>
      <w:tr w:rsidR="007A34EA" w:rsidRPr="009D6552" w:rsidTr="006137B1">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№п/п</w:t>
            </w:r>
          </w:p>
        </w:tc>
        <w:tc>
          <w:tcPr>
            <w:tcW w:w="4200"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Наименование поселений</w:t>
            </w:r>
          </w:p>
        </w:tc>
        <w:tc>
          <w:tcPr>
            <w:tcW w:w="2497"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Сумма в рублях</w:t>
            </w:r>
          </w:p>
        </w:tc>
        <w:tc>
          <w:tcPr>
            <w:tcW w:w="2880"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 том числе наказы избирателей</w:t>
            </w:r>
          </w:p>
        </w:tc>
      </w:tr>
      <w:tr w:rsidR="007A34EA" w:rsidRPr="009D6552" w:rsidTr="006137B1">
        <w:trPr>
          <w:trHeight w:val="300"/>
        </w:trPr>
        <w:tc>
          <w:tcPr>
            <w:tcW w:w="700"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4200"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497"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880" w:type="dxa"/>
            <w:vMerge/>
            <w:tcBorders>
              <w:top w:val="single" w:sz="4" w:space="0" w:color="auto"/>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Абрамовский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636300,00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Балманский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324100,00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Булатовский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637700,00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Верх-ичинский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649100,00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Веснянский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379800,00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Гжатский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1476000,00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Горбуновский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1104800,00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Зоновский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530100,00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9</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Камский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487900,00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10</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Куйбышевский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442500,00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Михайловский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377700,00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12</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Новоичинский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384800,00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lastRenderedPageBreak/>
              <w:t>13</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Октябрьский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472800,00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14</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Осиновский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931700,00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15</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Отрадненский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429100,00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40000,00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16</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Сергинский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586000,00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Чумаковский</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1087300,00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18</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г.Куйбышев</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8346500,00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160000,00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42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Итого</w:t>
            </w:r>
          </w:p>
        </w:tc>
        <w:tc>
          <w:tcPr>
            <w:tcW w:w="249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19284200,00</w:t>
            </w:r>
          </w:p>
        </w:tc>
        <w:tc>
          <w:tcPr>
            <w:tcW w:w="28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200000,00</w:t>
            </w:r>
          </w:p>
        </w:tc>
      </w:tr>
    </w:tbl>
    <w:p w:rsidR="007A34EA" w:rsidRDefault="007A34EA">
      <w:r>
        <w:t xml:space="preserve"> </w:t>
      </w:r>
    </w:p>
    <w:tbl>
      <w:tblPr>
        <w:tblW w:w="10277" w:type="dxa"/>
        <w:tblInd w:w="91" w:type="dxa"/>
        <w:tblLook w:val="0000"/>
      </w:tblPr>
      <w:tblGrid>
        <w:gridCol w:w="700"/>
        <w:gridCol w:w="2400"/>
        <w:gridCol w:w="2137"/>
        <w:gridCol w:w="2020"/>
        <w:gridCol w:w="3020"/>
      </w:tblGrid>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4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13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p>
        </w:tc>
        <w:tc>
          <w:tcPr>
            <w:tcW w:w="202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302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Приложение 17</w:t>
            </w:r>
          </w:p>
        </w:tc>
      </w:tr>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4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137"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p>
        </w:tc>
        <w:tc>
          <w:tcPr>
            <w:tcW w:w="202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302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p>
        </w:tc>
      </w:tr>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4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13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02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302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таблица №8</w:t>
            </w:r>
          </w:p>
        </w:tc>
      </w:tr>
      <w:tr w:rsidR="007A34EA" w:rsidRPr="009D6552" w:rsidTr="006137B1">
        <w:trPr>
          <w:trHeight w:val="870"/>
        </w:trPr>
        <w:tc>
          <w:tcPr>
            <w:tcW w:w="10277" w:type="dxa"/>
            <w:gridSpan w:val="5"/>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Субсидия на реализацию мероприятий ведомственной целевой программы "Государственная поддержка муниципальных образований по благоустройству территорий населенных пунктов Новосибирской области на 2013 - 2015 годы"</w:t>
            </w:r>
          </w:p>
        </w:tc>
      </w:tr>
      <w:tr w:rsidR="007A34EA" w:rsidRPr="009D6552" w:rsidTr="006137B1">
        <w:trPr>
          <w:trHeight w:val="300"/>
        </w:trPr>
        <w:tc>
          <w:tcPr>
            <w:tcW w:w="5237" w:type="dxa"/>
            <w:gridSpan w:val="3"/>
            <w:tcBorders>
              <w:top w:val="nil"/>
              <w:left w:val="nil"/>
              <w:bottom w:val="single" w:sz="4" w:space="0" w:color="auto"/>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202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302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r>
      <w:tr w:rsidR="007A34EA" w:rsidRPr="009D6552" w:rsidTr="006137B1">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№п/п</w:t>
            </w:r>
          </w:p>
        </w:tc>
        <w:tc>
          <w:tcPr>
            <w:tcW w:w="2400"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Наименование поселений</w:t>
            </w:r>
          </w:p>
        </w:tc>
        <w:tc>
          <w:tcPr>
            <w:tcW w:w="2137"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Сумма в рублях</w:t>
            </w:r>
          </w:p>
        </w:tc>
        <w:tc>
          <w:tcPr>
            <w:tcW w:w="5040" w:type="dxa"/>
            <w:gridSpan w:val="2"/>
            <w:tcBorders>
              <w:top w:val="single" w:sz="4" w:space="0" w:color="auto"/>
              <w:left w:val="nil"/>
              <w:bottom w:val="single" w:sz="4" w:space="0" w:color="auto"/>
              <w:right w:val="single" w:sz="4" w:space="0" w:color="000000"/>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 том числе в части:</w:t>
            </w:r>
          </w:p>
        </w:tc>
      </w:tr>
      <w:tr w:rsidR="007A34EA" w:rsidRPr="009D6552" w:rsidTr="006137B1">
        <w:trPr>
          <w:trHeight w:val="1200"/>
        </w:trPr>
        <w:tc>
          <w:tcPr>
            <w:tcW w:w="700"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400"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137"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202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благоустройства территорий населенных пунктов</w:t>
            </w:r>
          </w:p>
        </w:tc>
        <w:tc>
          <w:tcPr>
            <w:tcW w:w="302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подготовки объектов ЖКХ к работе в осенне-зимний период</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Абрамовский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440 000,00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Балманский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264 000,00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264 000,00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Булатовский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808 000,00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808 000,00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Верх-ичинский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132 000,00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132 000,00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Веснянский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Гжатский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264 000,00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264 000,00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Горбуновский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440 000,00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440 000,00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Зоновский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666 070,00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666 070,00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9</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Камский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132 000,00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132 000,00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10</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Куйбышевский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636 060,00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190 000,00</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446 060,00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Михайловский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132 000,00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132 000,00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12</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Новоичинский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176 000,00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176 000,00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13</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Октябрьский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535 260,00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535 260,00</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14</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Осиновский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88 000,00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88 000,00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15</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Отрадненский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176 000,00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176 000,00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16</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Сергинский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95 000,00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95 000,00</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Чумаковский</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2 141 260,00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1 150 190,00</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991 070,00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18</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г.Куйбышев</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9 534 350,00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8 659 350,00</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875 000,00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240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Итого</w:t>
            </w:r>
          </w:p>
        </w:tc>
        <w:tc>
          <w:tcPr>
            <w:tcW w:w="213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16 660 000,00</w:t>
            </w:r>
          </w:p>
        </w:tc>
        <w:tc>
          <w:tcPr>
            <w:tcW w:w="2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10 629 800,00</w:t>
            </w:r>
          </w:p>
        </w:tc>
        <w:tc>
          <w:tcPr>
            <w:tcW w:w="30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6 030 200,00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277" w:type="dxa"/>
        <w:tblInd w:w="91" w:type="dxa"/>
        <w:tblLook w:val="0000"/>
      </w:tblPr>
      <w:tblGrid>
        <w:gridCol w:w="700"/>
        <w:gridCol w:w="5257"/>
        <w:gridCol w:w="4320"/>
      </w:tblGrid>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525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432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Приложение 17</w:t>
            </w:r>
          </w:p>
        </w:tc>
      </w:tr>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525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432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p>
        </w:tc>
      </w:tr>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525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432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таблица №</w:t>
            </w:r>
            <w:r w:rsidRPr="009D6552">
              <w:rPr>
                <w:rFonts w:ascii="Arial" w:eastAsia="Times New Roman" w:hAnsi="Arial" w:cs="Arial"/>
                <w:color w:val="000000"/>
                <w:sz w:val="16"/>
                <w:szCs w:val="16"/>
                <w:lang w:val="en-US" w:eastAsia="ru-RU"/>
              </w:rPr>
              <w:t xml:space="preserve"> </w:t>
            </w:r>
            <w:r w:rsidRPr="009D6552">
              <w:rPr>
                <w:rFonts w:ascii="Arial" w:eastAsia="Times New Roman" w:hAnsi="Arial" w:cs="Arial"/>
                <w:color w:val="000000"/>
                <w:sz w:val="16"/>
                <w:szCs w:val="16"/>
                <w:lang w:eastAsia="ru-RU"/>
              </w:rPr>
              <w:t>1</w:t>
            </w:r>
          </w:p>
        </w:tc>
      </w:tr>
      <w:tr w:rsidR="007A34EA" w:rsidRPr="009D6552" w:rsidTr="006137B1">
        <w:trPr>
          <w:trHeight w:val="1365"/>
        </w:trPr>
        <w:tc>
          <w:tcPr>
            <w:tcW w:w="10277" w:type="dxa"/>
            <w:gridSpan w:val="3"/>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xml:space="preserve">Субсидии на реализацию долгосрочной целевой программы "Стимулирование развития жилищного строительства в Новосибирской области на 2011-2015 годы" в части подпрограммы "Территориальное планирование Новосибирской области" </w:t>
            </w:r>
          </w:p>
        </w:tc>
      </w:tr>
      <w:tr w:rsidR="007A34EA" w:rsidRPr="009D6552" w:rsidTr="006137B1">
        <w:trPr>
          <w:trHeight w:val="300"/>
        </w:trPr>
        <w:tc>
          <w:tcPr>
            <w:tcW w:w="10277" w:type="dxa"/>
            <w:gridSpan w:val="3"/>
            <w:tcBorders>
              <w:top w:val="nil"/>
              <w:left w:val="nil"/>
              <w:bottom w:val="single" w:sz="4" w:space="0" w:color="auto"/>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lastRenderedPageBreak/>
              <w:t>№п/п</w:t>
            </w:r>
          </w:p>
        </w:tc>
        <w:tc>
          <w:tcPr>
            <w:tcW w:w="5257"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Наименование поселений</w:t>
            </w:r>
          </w:p>
        </w:tc>
        <w:tc>
          <w:tcPr>
            <w:tcW w:w="4320" w:type="dxa"/>
            <w:vMerge w:val="restart"/>
            <w:tcBorders>
              <w:top w:val="nil"/>
              <w:left w:val="single" w:sz="4" w:space="0" w:color="auto"/>
              <w:bottom w:val="single" w:sz="4" w:space="0" w:color="000000"/>
              <w:right w:val="single" w:sz="4" w:space="0" w:color="auto"/>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Сумма в рублях</w:t>
            </w:r>
          </w:p>
        </w:tc>
      </w:tr>
      <w:tr w:rsidR="007A34EA" w:rsidRPr="009D6552" w:rsidTr="006137B1">
        <w:trPr>
          <w:trHeight w:val="300"/>
        </w:trPr>
        <w:tc>
          <w:tcPr>
            <w:tcW w:w="700"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5257"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4320" w:type="dxa"/>
            <w:vMerge/>
            <w:tcBorders>
              <w:top w:val="nil"/>
              <w:left w:val="single" w:sz="4" w:space="0" w:color="auto"/>
              <w:bottom w:val="single" w:sz="4" w:space="0" w:color="000000"/>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Абрамовский</w:t>
            </w:r>
          </w:p>
        </w:tc>
        <w:tc>
          <w:tcPr>
            <w:tcW w:w="432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81700,0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Балманский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651700,00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Булатовский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537700,00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Верх-ичинский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537700,00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Веснянский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651700,00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Гжатский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651700,00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Горбуновский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651700,00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Зоновский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537700,00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9</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Камский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537700,00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10</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Куйбышевский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651700,00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Михайловский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537700,00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12</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Новоичинский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651700,00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13</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Октябрьский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94900,00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14</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Осиновский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537700,00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15</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Отрадненский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537700,00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16</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Сергинский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651700,00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Чумаковский</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81700,00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18</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г.Куйбышев</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525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Итого</w:t>
            </w:r>
          </w:p>
        </w:tc>
        <w:tc>
          <w:tcPr>
            <w:tcW w:w="432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8584100,00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10277" w:type="dxa"/>
        <w:tblInd w:w="91" w:type="dxa"/>
        <w:tblLook w:val="0000"/>
      </w:tblPr>
      <w:tblGrid>
        <w:gridCol w:w="700"/>
        <w:gridCol w:w="5797"/>
        <w:gridCol w:w="3780"/>
      </w:tblGrid>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57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37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приложения 17.1</w:t>
            </w:r>
          </w:p>
        </w:tc>
      </w:tr>
      <w:tr w:rsidR="007A34EA" w:rsidRPr="009D6552" w:rsidTr="006137B1">
        <w:trPr>
          <w:trHeight w:val="300"/>
        </w:trPr>
        <w:tc>
          <w:tcPr>
            <w:tcW w:w="70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579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37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таблица 1</w:t>
            </w:r>
          </w:p>
        </w:tc>
      </w:tr>
      <w:tr w:rsidR="007A34EA" w:rsidRPr="009D6552" w:rsidTr="006137B1">
        <w:trPr>
          <w:trHeight w:val="750"/>
        </w:trPr>
        <w:tc>
          <w:tcPr>
            <w:tcW w:w="10277" w:type="dxa"/>
            <w:gridSpan w:val="3"/>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Распределение субсидии из бюджета муниципального района бюджетам поселений на 2014 год</w:t>
            </w:r>
          </w:p>
        </w:tc>
      </w:tr>
      <w:tr w:rsidR="007A34EA" w:rsidRPr="009D6552" w:rsidTr="006137B1">
        <w:trPr>
          <w:trHeight w:val="1110"/>
        </w:trPr>
        <w:tc>
          <w:tcPr>
            <w:tcW w:w="10277" w:type="dxa"/>
            <w:gridSpan w:val="3"/>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xml:space="preserve">Субсидии на  реализацию мероприятий долгосрочной целевой программы "Развитие автомобильных дорог регионального, межмуниципального и местного значения в Новосибирской области на 2012-2015 годы" </w:t>
            </w:r>
          </w:p>
        </w:tc>
      </w:tr>
      <w:tr w:rsidR="007A34EA" w:rsidRPr="009D6552" w:rsidTr="006137B1">
        <w:trPr>
          <w:trHeight w:val="300"/>
        </w:trPr>
        <w:tc>
          <w:tcPr>
            <w:tcW w:w="10277" w:type="dxa"/>
            <w:gridSpan w:val="3"/>
            <w:tcBorders>
              <w:top w:val="nil"/>
              <w:left w:val="nil"/>
              <w:bottom w:val="single" w:sz="4" w:space="0" w:color="auto"/>
              <w:right w:val="nil"/>
            </w:tcBorders>
            <w:shd w:val="clear" w:color="auto" w:fill="auto"/>
            <w:noWrap/>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№п/п</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Наименование поселений</w:t>
            </w:r>
          </w:p>
        </w:tc>
        <w:tc>
          <w:tcPr>
            <w:tcW w:w="3780"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Сумма в рублях</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Абрамовский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Балманский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Булатовский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Верх-ичинский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Веснянский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Гжатский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Горбуновский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Зоновский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9</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Камский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10</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Куйбышевский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Михайловский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12</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Новоичинский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13</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Октябрьский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14</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Осиновский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15</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Отрадненский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16</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Сергинский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lastRenderedPageBreak/>
              <w:t>17</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Чумаковский</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rPr>
                <w:rFonts w:ascii="Arial" w:eastAsia="Times New Roman" w:hAnsi="Arial" w:cs="Arial"/>
                <w:sz w:val="16"/>
                <w:szCs w:val="16"/>
                <w:lang w:eastAsia="ru-RU"/>
              </w:rPr>
            </w:pPr>
            <w:r w:rsidRPr="009D6552">
              <w:rPr>
                <w:rFonts w:ascii="Arial" w:eastAsia="Times New Roman" w:hAnsi="Arial" w:cs="Arial"/>
                <w:sz w:val="16"/>
                <w:szCs w:val="16"/>
                <w:lang w:eastAsia="ru-RU"/>
              </w:rPr>
              <w:t> </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18</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г.Куйбышев</w:t>
            </w:r>
          </w:p>
        </w:tc>
        <w:tc>
          <w:tcPr>
            <w:tcW w:w="3780" w:type="dxa"/>
            <w:tcBorders>
              <w:top w:val="nil"/>
              <w:left w:val="nil"/>
              <w:bottom w:val="single" w:sz="4" w:space="0" w:color="auto"/>
              <w:right w:val="single" w:sz="4" w:space="0" w:color="auto"/>
            </w:tcBorders>
            <w:shd w:val="clear" w:color="auto" w:fill="FFFFFF"/>
            <w:noWrap/>
            <w:vAlign w:val="bottom"/>
          </w:tcPr>
          <w:p w:rsidR="007A34EA" w:rsidRPr="009D6552" w:rsidRDefault="007A34EA" w:rsidP="006137B1">
            <w:pPr>
              <w:spacing w:after="0" w:line="240" w:lineRule="auto"/>
              <w:jc w:val="right"/>
              <w:rPr>
                <w:rFonts w:ascii="Arial" w:eastAsia="Times New Roman" w:hAnsi="Arial" w:cs="Arial"/>
                <w:sz w:val="16"/>
                <w:szCs w:val="16"/>
                <w:lang w:eastAsia="ru-RU"/>
              </w:rPr>
            </w:pPr>
            <w:r w:rsidRPr="009D6552">
              <w:rPr>
                <w:rFonts w:ascii="Arial" w:eastAsia="Times New Roman" w:hAnsi="Arial" w:cs="Arial"/>
                <w:sz w:val="16"/>
                <w:szCs w:val="16"/>
                <w:lang w:eastAsia="ru-RU"/>
              </w:rPr>
              <w:t>8401300,0</w:t>
            </w:r>
          </w:p>
        </w:tc>
      </w:tr>
      <w:tr w:rsidR="007A34EA" w:rsidRPr="009D6552" w:rsidTr="006137B1">
        <w:trPr>
          <w:trHeight w:val="300"/>
        </w:trPr>
        <w:tc>
          <w:tcPr>
            <w:tcW w:w="700" w:type="dxa"/>
            <w:tcBorders>
              <w:top w:val="nil"/>
              <w:left w:val="single" w:sz="4" w:space="0" w:color="auto"/>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5797" w:type="dxa"/>
            <w:tcBorders>
              <w:top w:val="nil"/>
              <w:left w:val="nil"/>
              <w:bottom w:val="single" w:sz="4" w:space="0" w:color="auto"/>
              <w:right w:val="single" w:sz="4" w:space="0" w:color="auto"/>
            </w:tcBorders>
            <w:shd w:val="clear" w:color="auto" w:fill="auto"/>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Итого</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8401300,0</w:t>
            </w:r>
          </w:p>
        </w:tc>
      </w:tr>
    </w:tbl>
    <w:p w:rsidR="007A34EA" w:rsidRPr="009D6552" w:rsidRDefault="007A34EA" w:rsidP="007A34EA">
      <w:pPr>
        <w:spacing w:after="0" w:line="240" w:lineRule="auto"/>
        <w:jc w:val="center"/>
        <w:outlineLvl w:val="0"/>
        <w:rPr>
          <w:rFonts w:ascii="Arial" w:eastAsia="Times New Roman" w:hAnsi="Arial" w:cs="Arial"/>
          <w:b/>
          <w:bCs/>
          <w:sz w:val="16"/>
          <w:szCs w:val="16"/>
          <w:lang w:val="en-US" w:eastAsia="ru-RU"/>
        </w:rPr>
      </w:pPr>
    </w:p>
    <w:tbl>
      <w:tblPr>
        <w:tblW w:w="0" w:type="auto"/>
        <w:tblLayout w:type="fixed"/>
        <w:tblCellMar>
          <w:left w:w="30" w:type="dxa"/>
          <w:right w:w="30" w:type="dxa"/>
        </w:tblCellMar>
        <w:tblLook w:val="0000"/>
      </w:tblPr>
      <w:tblGrid>
        <w:gridCol w:w="4170"/>
        <w:gridCol w:w="900"/>
        <w:gridCol w:w="900"/>
        <w:gridCol w:w="1207"/>
        <w:gridCol w:w="1066"/>
        <w:gridCol w:w="2047"/>
      </w:tblGrid>
      <w:tr w:rsidR="007A34EA" w:rsidRPr="009D6552" w:rsidTr="006137B1">
        <w:trPr>
          <w:trHeight w:val="223"/>
        </w:trPr>
        <w:tc>
          <w:tcPr>
            <w:tcW w:w="4170"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900"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900"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1207"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3113" w:type="dxa"/>
            <w:gridSpan w:val="2"/>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Приложение №</w:t>
            </w:r>
            <w:r w:rsidRPr="009D6552">
              <w:rPr>
                <w:rFonts w:ascii="Arial" w:eastAsia="Times New Roman" w:hAnsi="Arial" w:cs="Arial"/>
                <w:color w:val="000000"/>
                <w:sz w:val="16"/>
                <w:szCs w:val="16"/>
                <w:lang w:val="en-US" w:eastAsia="ru-RU"/>
              </w:rPr>
              <w:t xml:space="preserve"> </w:t>
            </w:r>
            <w:r w:rsidRPr="009D6552">
              <w:rPr>
                <w:rFonts w:ascii="Arial" w:eastAsia="Times New Roman" w:hAnsi="Arial" w:cs="Arial"/>
                <w:color w:val="000000"/>
                <w:sz w:val="16"/>
                <w:szCs w:val="16"/>
                <w:lang w:eastAsia="ru-RU"/>
              </w:rPr>
              <w:t>18</w:t>
            </w:r>
          </w:p>
        </w:tc>
      </w:tr>
      <w:tr w:rsidR="007A34EA" w:rsidRPr="009D6552" w:rsidTr="006137B1">
        <w:trPr>
          <w:trHeight w:val="890"/>
        </w:trPr>
        <w:tc>
          <w:tcPr>
            <w:tcW w:w="10290" w:type="dxa"/>
            <w:gridSpan w:val="6"/>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Перечень районных целевых программ, предусмотренных к финансированию из районного бюджета в 2013 году.</w:t>
            </w:r>
          </w:p>
        </w:tc>
      </w:tr>
      <w:tr w:rsidR="007A34EA" w:rsidRPr="009D6552" w:rsidTr="006137B1">
        <w:trPr>
          <w:trHeight w:val="223"/>
        </w:trPr>
        <w:tc>
          <w:tcPr>
            <w:tcW w:w="4170"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900"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900"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1207"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1066"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r>
      <w:tr w:rsidR="007A34EA" w:rsidRPr="009D6552" w:rsidTr="006137B1">
        <w:trPr>
          <w:trHeight w:val="223"/>
        </w:trPr>
        <w:tc>
          <w:tcPr>
            <w:tcW w:w="4170" w:type="dxa"/>
            <w:tcBorders>
              <w:top w:val="single" w:sz="2" w:space="0" w:color="000000"/>
              <w:left w:val="single" w:sz="2" w:space="0" w:color="000000"/>
              <w:bottom w:val="single" w:sz="6" w:space="0" w:color="auto"/>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900" w:type="dxa"/>
            <w:tcBorders>
              <w:top w:val="single" w:sz="2" w:space="0" w:color="000000"/>
              <w:left w:val="single" w:sz="2" w:space="0" w:color="000000"/>
              <w:bottom w:val="single" w:sz="6" w:space="0" w:color="auto"/>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900" w:type="dxa"/>
            <w:tcBorders>
              <w:top w:val="single" w:sz="2" w:space="0" w:color="000000"/>
              <w:left w:val="single" w:sz="2" w:space="0" w:color="000000"/>
              <w:bottom w:val="single" w:sz="6" w:space="0" w:color="auto"/>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1207" w:type="dxa"/>
            <w:tcBorders>
              <w:top w:val="single" w:sz="2" w:space="0" w:color="000000"/>
              <w:left w:val="single" w:sz="2" w:space="0" w:color="000000"/>
              <w:bottom w:val="single" w:sz="6" w:space="0" w:color="auto"/>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1066" w:type="dxa"/>
            <w:tcBorders>
              <w:top w:val="single" w:sz="2" w:space="0" w:color="000000"/>
              <w:left w:val="single" w:sz="2" w:space="0" w:color="000000"/>
              <w:bottom w:val="single" w:sz="6" w:space="0" w:color="auto"/>
              <w:right w:val="single" w:sz="2" w:space="0" w:color="000000"/>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p>
        </w:tc>
        <w:tc>
          <w:tcPr>
            <w:tcW w:w="2047" w:type="dxa"/>
            <w:tcBorders>
              <w:top w:val="single" w:sz="2" w:space="0" w:color="000000"/>
              <w:left w:val="single" w:sz="2" w:space="0" w:color="000000"/>
              <w:bottom w:val="single" w:sz="6" w:space="0" w:color="auto"/>
              <w:right w:val="single" w:sz="2" w:space="0" w:color="000000"/>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таблица 1</w:t>
            </w:r>
          </w:p>
        </w:tc>
      </w:tr>
      <w:tr w:rsidR="007A34EA" w:rsidRPr="009D6552" w:rsidTr="006137B1">
        <w:trPr>
          <w:trHeight w:val="223"/>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xml:space="preserve">Наименование </w:t>
            </w:r>
          </w:p>
        </w:tc>
        <w:tc>
          <w:tcPr>
            <w:tcW w:w="4073" w:type="dxa"/>
            <w:gridSpan w:val="4"/>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Код бюджетной классификации</w:t>
            </w:r>
          </w:p>
        </w:tc>
        <w:tc>
          <w:tcPr>
            <w:tcW w:w="2047"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Сумма(в рублях)</w:t>
            </w:r>
          </w:p>
        </w:tc>
      </w:tr>
      <w:tr w:rsidR="007A34EA" w:rsidRPr="009D6552" w:rsidTr="006137B1">
        <w:trPr>
          <w:trHeight w:val="223"/>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ГРБС</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Рз.Пр</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ЦСР</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ВР</w:t>
            </w:r>
          </w:p>
        </w:tc>
        <w:tc>
          <w:tcPr>
            <w:tcW w:w="2047"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p>
        </w:tc>
      </w:tr>
      <w:tr w:rsidR="007A34EA" w:rsidRPr="009D6552" w:rsidTr="006137B1">
        <w:trPr>
          <w:trHeight w:val="223"/>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программа "Содействие занятости населения Куйбышевского района  на 2011-2013 годы"</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0113</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7950100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30 000,00</w:t>
            </w:r>
          </w:p>
        </w:tc>
      </w:tr>
      <w:tr w:rsidR="007A34EA" w:rsidRPr="009D6552" w:rsidTr="006137B1">
        <w:trPr>
          <w:trHeight w:val="326"/>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0707</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7950100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2 668 729,40</w:t>
            </w:r>
          </w:p>
        </w:tc>
      </w:tr>
      <w:tr w:rsidR="007A34EA" w:rsidRPr="009D6552" w:rsidTr="006137B1">
        <w:trPr>
          <w:trHeight w:val="288"/>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0707</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7950100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111</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117 570,60</w:t>
            </w:r>
          </w:p>
        </w:tc>
      </w:tr>
      <w:tr w:rsidR="007A34EA" w:rsidRPr="009D6552" w:rsidTr="006137B1">
        <w:trPr>
          <w:trHeight w:val="338"/>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РЦП "Развитие и поддержка  малого и среднего предпринимательства в Куйбышевском районе на 2012-2014год"</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0412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7950200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82 200,00</w:t>
            </w:r>
          </w:p>
        </w:tc>
      </w:tr>
      <w:tr w:rsidR="007A34EA" w:rsidRPr="009D6552" w:rsidTr="006137B1">
        <w:trPr>
          <w:trHeight w:val="235"/>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0412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7950200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122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7 800,00</w:t>
            </w:r>
          </w:p>
        </w:tc>
      </w:tr>
      <w:tr w:rsidR="007A34EA" w:rsidRPr="009D6552" w:rsidTr="006137B1">
        <w:trPr>
          <w:trHeight w:val="223"/>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0412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7950200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810</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849 900,00</w:t>
            </w:r>
          </w:p>
        </w:tc>
      </w:tr>
      <w:tr w:rsidR="007A34EA" w:rsidRPr="009D6552" w:rsidTr="006137B1">
        <w:trPr>
          <w:trHeight w:val="223"/>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ДЦП "Патриотическое воспитание граждан Куйбышевского района на 2011-2016годы"</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7950400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249 260,00</w:t>
            </w:r>
          </w:p>
        </w:tc>
      </w:tr>
      <w:tr w:rsidR="007A34EA" w:rsidRPr="009D6552" w:rsidTr="006137B1">
        <w:trPr>
          <w:trHeight w:val="223"/>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7950400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206 000,00</w:t>
            </w:r>
          </w:p>
        </w:tc>
      </w:tr>
      <w:tr w:rsidR="007A34EA" w:rsidRPr="009D6552" w:rsidTr="006137B1">
        <w:trPr>
          <w:trHeight w:val="444"/>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0707</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7950400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848 000,00</w:t>
            </w:r>
          </w:p>
        </w:tc>
      </w:tr>
      <w:tr w:rsidR="007A34EA" w:rsidRPr="009D6552" w:rsidTr="006137B1">
        <w:trPr>
          <w:trHeight w:val="223"/>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ДЦП "Поддержка  особо одаренных детей и талантливой молодежи Куйбышевского района на 2012-2014годы"</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0707</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7950500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178 000,00</w:t>
            </w:r>
          </w:p>
        </w:tc>
      </w:tr>
      <w:tr w:rsidR="007A34EA" w:rsidRPr="009D6552" w:rsidTr="006137B1">
        <w:trPr>
          <w:trHeight w:val="600"/>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0707</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7950500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340</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681 000,00</w:t>
            </w:r>
          </w:p>
        </w:tc>
      </w:tr>
      <w:tr w:rsidR="007A34EA" w:rsidRPr="009D6552" w:rsidTr="006137B1">
        <w:trPr>
          <w:trHeight w:val="223"/>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РЦП "Комплексные меры профилактики наркомании в Куйбышевском районе на 2012-2013годы"</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7950600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0,00</w:t>
            </w:r>
          </w:p>
        </w:tc>
      </w:tr>
      <w:tr w:rsidR="007A34EA" w:rsidRPr="009D6552" w:rsidTr="006137B1">
        <w:trPr>
          <w:trHeight w:val="223"/>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0707</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7950600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135 500,00</w:t>
            </w:r>
          </w:p>
        </w:tc>
      </w:tr>
      <w:tr w:rsidR="007A34EA" w:rsidRPr="009D6552" w:rsidTr="006137B1">
        <w:trPr>
          <w:trHeight w:val="262"/>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0801</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7950600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200,00</w:t>
            </w:r>
          </w:p>
        </w:tc>
      </w:tr>
      <w:tr w:rsidR="007A34EA" w:rsidRPr="009D6552" w:rsidTr="006137B1">
        <w:trPr>
          <w:trHeight w:val="262"/>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РЦП "Развитие культуры в Куйбышевском районе на 2012-2016годы"</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0801</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7950700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540</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250 000,00</w:t>
            </w:r>
          </w:p>
        </w:tc>
      </w:tr>
      <w:tr w:rsidR="007A34EA" w:rsidRPr="009D6552" w:rsidTr="006137B1">
        <w:trPr>
          <w:trHeight w:val="485"/>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0801</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7950700</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240 900,00</w:t>
            </w:r>
          </w:p>
        </w:tc>
      </w:tr>
      <w:tr w:rsidR="007A34EA" w:rsidRPr="009D6552" w:rsidTr="006137B1">
        <w:trPr>
          <w:trHeight w:val="1114"/>
        </w:trPr>
        <w:tc>
          <w:tcPr>
            <w:tcW w:w="417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РЦП "Развитие образования Куйбышевского района на 2012-2016годы" подпрограмма "Развитие муниципальной системы оценки качества образования"</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0709</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7950801</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100 000,00</w:t>
            </w:r>
          </w:p>
        </w:tc>
      </w:tr>
      <w:tr w:rsidR="007A34EA" w:rsidRPr="009D6552" w:rsidTr="006137B1">
        <w:trPr>
          <w:trHeight w:val="667"/>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РЦП "Развитие образования Куйбышевского района на 2012-2016годы" подпрограмма "Педагогические кадры"</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0709</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7950802</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175 300,00</w:t>
            </w:r>
          </w:p>
        </w:tc>
      </w:tr>
      <w:tr w:rsidR="007A34EA" w:rsidRPr="009D6552" w:rsidTr="006137B1">
        <w:trPr>
          <w:trHeight w:val="223"/>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7950802</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10 000,00</w:t>
            </w:r>
          </w:p>
        </w:tc>
      </w:tr>
      <w:tr w:rsidR="007A34EA" w:rsidRPr="009D6552" w:rsidTr="006137B1">
        <w:trPr>
          <w:trHeight w:val="223"/>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7950802</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35 000,00</w:t>
            </w:r>
          </w:p>
        </w:tc>
      </w:tr>
      <w:tr w:rsidR="007A34EA" w:rsidRPr="009D6552" w:rsidTr="006137B1">
        <w:trPr>
          <w:trHeight w:val="641"/>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РЦП "Развитие образования Куйбышевского района на 2012-2016годы" подпрограмма "Воспитание и дополнительное образование детей и подростков"</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7950803</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360 200,00</w:t>
            </w:r>
          </w:p>
        </w:tc>
      </w:tr>
      <w:tr w:rsidR="007A34EA" w:rsidRPr="009D6552" w:rsidTr="006137B1">
        <w:trPr>
          <w:trHeight w:val="641"/>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7950803</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140 000,00</w:t>
            </w:r>
          </w:p>
        </w:tc>
      </w:tr>
      <w:tr w:rsidR="007A34EA" w:rsidRPr="009D6552" w:rsidTr="006137B1">
        <w:trPr>
          <w:trHeight w:val="655"/>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7950803</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300,00</w:t>
            </w:r>
          </w:p>
        </w:tc>
      </w:tr>
      <w:tr w:rsidR="007A34EA" w:rsidRPr="009D6552" w:rsidTr="006137B1">
        <w:trPr>
          <w:trHeight w:val="550"/>
        </w:trPr>
        <w:tc>
          <w:tcPr>
            <w:tcW w:w="4170" w:type="dxa"/>
            <w:tcBorders>
              <w:top w:val="single" w:sz="6" w:space="0" w:color="auto"/>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РЦП "Развитие образования Куйбышевского района на 2012-2016годы" подпрограмма "Одаренные дети"</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7950804</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171 300,00</w:t>
            </w:r>
          </w:p>
        </w:tc>
      </w:tr>
      <w:tr w:rsidR="007A34EA" w:rsidRPr="009D6552" w:rsidTr="006137B1">
        <w:trPr>
          <w:trHeight w:val="550"/>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7950804</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227 290,00</w:t>
            </w:r>
          </w:p>
        </w:tc>
      </w:tr>
      <w:tr w:rsidR="007A34EA" w:rsidRPr="009D6552" w:rsidTr="006137B1">
        <w:trPr>
          <w:trHeight w:val="550"/>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7950804</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47 000,00</w:t>
            </w:r>
          </w:p>
        </w:tc>
      </w:tr>
      <w:tr w:rsidR="007A34EA" w:rsidRPr="009D6552" w:rsidTr="006137B1">
        <w:trPr>
          <w:trHeight w:val="550"/>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7950804</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323</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91 410,00</w:t>
            </w:r>
          </w:p>
        </w:tc>
      </w:tr>
      <w:tr w:rsidR="007A34EA" w:rsidRPr="009D6552" w:rsidTr="006137B1">
        <w:trPr>
          <w:trHeight w:val="550"/>
        </w:trPr>
        <w:tc>
          <w:tcPr>
            <w:tcW w:w="4170" w:type="dxa"/>
            <w:tcBorders>
              <w:top w:val="nil"/>
              <w:left w:val="single" w:sz="6" w:space="0" w:color="auto"/>
              <w:bottom w:val="nil"/>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0709</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7950804</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8 000,00</w:t>
            </w:r>
          </w:p>
        </w:tc>
      </w:tr>
      <w:tr w:rsidR="007A34EA" w:rsidRPr="009D6552" w:rsidTr="006137B1">
        <w:trPr>
          <w:trHeight w:val="497"/>
        </w:trPr>
        <w:tc>
          <w:tcPr>
            <w:tcW w:w="4170" w:type="dxa"/>
            <w:tcBorders>
              <w:top w:val="nil"/>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0709</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7950804</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244</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59 000,00</w:t>
            </w:r>
          </w:p>
        </w:tc>
      </w:tr>
      <w:tr w:rsidR="007A34EA" w:rsidRPr="009D6552" w:rsidTr="006137B1">
        <w:trPr>
          <w:trHeight w:val="746"/>
        </w:trPr>
        <w:tc>
          <w:tcPr>
            <w:tcW w:w="417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РЦП "Развитие образования Куйбышевского района на 2012-2016годы" подпрограмма "Здоровье"</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444</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0702</w:t>
            </w: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7950805</w:t>
            </w: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612</w:t>
            </w: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300 000,00</w:t>
            </w:r>
          </w:p>
        </w:tc>
      </w:tr>
      <w:tr w:rsidR="007A34EA" w:rsidRPr="009D6552" w:rsidTr="006137B1">
        <w:trPr>
          <w:trHeight w:val="223"/>
        </w:trPr>
        <w:tc>
          <w:tcPr>
            <w:tcW w:w="417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итого</w:t>
            </w: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b/>
                <w:bCs/>
                <w:color w:val="000000"/>
                <w:sz w:val="16"/>
                <w:szCs w:val="16"/>
                <w:lang w:eastAsia="ru-RU"/>
              </w:rPr>
            </w:pPr>
          </w:p>
        </w:tc>
        <w:tc>
          <w:tcPr>
            <w:tcW w:w="900"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b/>
                <w:bCs/>
                <w:color w:val="000000"/>
                <w:sz w:val="16"/>
                <w:szCs w:val="16"/>
                <w:lang w:eastAsia="ru-RU"/>
              </w:rPr>
            </w:pPr>
          </w:p>
        </w:tc>
        <w:tc>
          <w:tcPr>
            <w:tcW w:w="1207"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b/>
                <w:bCs/>
                <w:color w:val="000000"/>
                <w:sz w:val="16"/>
                <w:szCs w:val="16"/>
                <w:lang w:eastAsia="ru-RU"/>
              </w:rPr>
            </w:pPr>
          </w:p>
        </w:tc>
        <w:tc>
          <w:tcPr>
            <w:tcW w:w="1066" w:type="dxa"/>
            <w:tcBorders>
              <w:top w:val="single" w:sz="6" w:space="0" w:color="auto"/>
              <w:left w:val="single" w:sz="6" w:space="0" w:color="auto"/>
              <w:bottom w:val="single" w:sz="6" w:space="0" w:color="auto"/>
              <w:right w:val="single" w:sz="6" w:space="0" w:color="auto"/>
            </w:tcBorders>
          </w:tcPr>
          <w:p w:rsidR="007A34EA" w:rsidRPr="009D6552" w:rsidRDefault="007A34EA" w:rsidP="006137B1">
            <w:pPr>
              <w:autoSpaceDE w:val="0"/>
              <w:autoSpaceDN w:val="0"/>
              <w:adjustRightInd w:val="0"/>
              <w:spacing w:after="0" w:line="240" w:lineRule="auto"/>
              <w:jc w:val="right"/>
              <w:rPr>
                <w:rFonts w:ascii="Arial" w:eastAsia="Times New Roman" w:hAnsi="Arial" w:cs="Arial"/>
                <w:b/>
                <w:bCs/>
                <w:color w:val="000000"/>
                <w:sz w:val="16"/>
                <w:szCs w:val="16"/>
                <w:lang w:eastAsia="ru-RU"/>
              </w:rPr>
            </w:pPr>
          </w:p>
        </w:tc>
        <w:tc>
          <w:tcPr>
            <w:tcW w:w="2047" w:type="dxa"/>
            <w:tcBorders>
              <w:top w:val="single" w:sz="6" w:space="0" w:color="auto"/>
              <w:left w:val="single" w:sz="6" w:space="0" w:color="auto"/>
              <w:bottom w:val="single" w:sz="6" w:space="0" w:color="auto"/>
              <w:right w:val="single" w:sz="6" w:space="0" w:color="auto"/>
            </w:tcBorders>
            <w:shd w:val="solid" w:color="FFFFFF" w:fill="auto"/>
          </w:tcPr>
          <w:p w:rsidR="007A34EA" w:rsidRPr="009D6552" w:rsidRDefault="007A34EA" w:rsidP="006137B1">
            <w:pPr>
              <w:autoSpaceDE w:val="0"/>
              <w:autoSpaceDN w:val="0"/>
              <w:adjustRightInd w:val="0"/>
              <w:spacing w:after="0" w:line="240" w:lineRule="auto"/>
              <w:jc w:val="right"/>
              <w:rPr>
                <w:rFonts w:ascii="Arial" w:eastAsia="Times New Roman" w:hAnsi="Arial" w:cs="Arial"/>
                <w:b/>
                <w:bCs/>
                <w:color w:val="000000"/>
                <w:sz w:val="16"/>
                <w:szCs w:val="16"/>
                <w:lang w:eastAsia="ru-RU"/>
              </w:rPr>
            </w:pPr>
            <w:r w:rsidRPr="009D6552">
              <w:rPr>
                <w:rFonts w:ascii="Arial" w:eastAsia="Times New Roman" w:hAnsi="Arial" w:cs="Arial"/>
                <w:b/>
                <w:bCs/>
                <w:color w:val="000000"/>
                <w:sz w:val="16"/>
                <w:szCs w:val="16"/>
                <w:lang w:eastAsia="ru-RU"/>
              </w:rPr>
              <w:t>8 269 860,00</w:t>
            </w:r>
          </w:p>
        </w:tc>
      </w:tr>
    </w:tbl>
    <w:p w:rsidR="007A34EA" w:rsidRDefault="007A34EA">
      <w:r>
        <w:t xml:space="preserve"> </w:t>
      </w:r>
    </w:p>
    <w:tbl>
      <w:tblPr>
        <w:tblW w:w="0" w:type="auto"/>
        <w:tblLayout w:type="fixed"/>
        <w:tblLook w:val="0000"/>
      </w:tblPr>
      <w:tblGrid>
        <w:gridCol w:w="640"/>
        <w:gridCol w:w="5857"/>
        <w:gridCol w:w="3780"/>
      </w:tblGrid>
      <w:tr w:rsidR="007A34EA" w:rsidRPr="009D6552" w:rsidTr="006137B1">
        <w:trPr>
          <w:trHeight w:val="300"/>
        </w:trPr>
        <w:tc>
          <w:tcPr>
            <w:tcW w:w="640"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5857" w:type="dxa"/>
            <w:tcBorders>
              <w:top w:val="nil"/>
              <w:left w:val="nil"/>
              <w:bottom w:val="nil"/>
              <w:right w:val="nil"/>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37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Приложение №19</w:t>
            </w:r>
          </w:p>
        </w:tc>
      </w:tr>
      <w:tr w:rsidR="007A34EA" w:rsidRPr="009D6552" w:rsidTr="006137B1">
        <w:trPr>
          <w:trHeight w:val="390"/>
        </w:trPr>
        <w:tc>
          <w:tcPr>
            <w:tcW w:w="640" w:type="dxa"/>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p>
        </w:tc>
        <w:tc>
          <w:tcPr>
            <w:tcW w:w="5857" w:type="dxa"/>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p>
        </w:tc>
        <w:tc>
          <w:tcPr>
            <w:tcW w:w="3780" w:type="dxa"/>
            <w:tcBorders>
              <w:top w:val="nil"/>
              <w:left w:val="nil"/>
              <w:bottom w:val="nil"/>
              <w:right w:val="nil"/>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таблица 3</w:t>
            </w:r>
          </w:p>
        </w:tc>
      </w:tr>
      <w:tr w:rsidR="007A34EA" w:rsidRPr="009D6552" w:rsidTr="006137B1">
        <w:trPr>
          <w:trHeight w:val="885"/>
        </w:trPr>
        <w:tc>
          <w:tcPr>
            <w:tcW w:w="10277" w:type="dxa"/>
            <w:gridSpan w:val="3"/>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Иные межбюджетные трансферты, передаваемые бюджетам поселений  на реализацию мероприятий долгосрочной целевой программы "Культура  Новосибирской области на 2012-2016 годы"</w:t>
            </w:r>
          </w:p>
        </w:tc>
      </w:tr>
      <w:tr w:rsidR="007A34EA" w:rsidRPr="009D6552" w:rsidTr="006137B1">
        <w:trPr>
          <w:trHeight w:val="495"/>
        </w:trPr>
        <w:tc>
          <w:tcPr>
            <w:tcW w:w="640" w:type="dxa"/>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p>
        </w:tc>
        <w:tc>
          <w:tcPr>
            <w:tcW w:w="5857" w:type="dxa"/>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p>
        </w:tc>
        <w:tc>
          <w:tcPr>
            <w:tcW w:w="3780" w:type="dxa"/>
            <w:tcBorders>
              <w:top w:val="nil"/>
              <w:left w:val="nil"/>
              <w:bottom w:val="nil"/>
              <w:right w:val="nil"/>
            </w:tcBorders>
            <w:shd w:val="clear" w:color="auto" w:fill="auto"/>
            <w:vAlign w:val="bottom"/>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p>
        </w:tc>
      </w:tr>
      <w:tr w:rsidR="007A34EA" w:rsidRPr="009D6552" w:rsidTr="006137B1">
        <w:trPr>
          <w:trHeight w:val="300"/>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№п/п</w:t>
            </w:r>
          </w:p>
        </w:tc>
        <w:tc>
          <w:tcPr>
            <w:tcW w:w="58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Наименование поселений</w:t>
            </w: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34EA" w:rsidRPr="009D6552" w:rsidRDefault="007A34EA" w:rsidP="006137B1">
            <w:pPr>
              <w:spacing w:after="0" w:line="240" w:lineRule="auto"/>
              <w:jc w:val="center"/>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Итого Сумма (в рублях)</w:t>
            </w:r>
          </w:p>
        </w:tc>
      </w:tr>
      <w:tr w:rsidR="007A34EA" w:rsidRPr="009D6552" w:rsidTr="006137B1">
        <w:trPr>
          <w:trHeight w:val="300"/>
        </w:trPr>
        <w:tc>
          <w:tcPr>
            <w:tcW w:w="64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5857"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c>
          <w:tcPr>
            <w:tcW w:w="3780" w:type="dxa"/>
            <w:vMerge/>
            <w:tcBorders>
              <w:top w:val="single" w:sz="4" w:space="0" w:color="auto"/>
              <w:left w:val="single" w:sz="4" w:space="0" w:color="auto"/>
              <w:bottom w:val="single" w:sz="4" w:space="0" w:color="auto"/>
              <w:right w:val="single" w:sz="4" w:space="0" w:color="auto"/>
            </w:tcBorders>
            <w:vAlign w:val="center"/>
          </w:tcPr>
          <w:p w:rsidR="007A34EA" w:rsidRPr="009D6552" w:rsidRDefault="007A34EA" w:rsidP="006137B1">
            <w:pPr>
              <w:spacing w:after="0" w:line="240" w:lineRule="auto"/>
              <w:rPr>
                <w:rFonts w:ascii="Arial" w:eastAsia="Times New Roman" w:hAnsi="Arial" w:cs="Arial"/>
                <w:color w:val="000000"/>
                <w:sz w:val="16"/>
                <w:szCs w:val="16"/>
                <w:lang w:eastAsia="ru-RU"/>
              </w:rPr>
            </w:pP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Абрамовский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Балманский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3</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Булатовский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4</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Верх-ичинский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63500,00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Веснянский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Гжатский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66000,00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7</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Горбуновский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66000,00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8</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Зоновский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9</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Камский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10</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Куйбышевский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23000,00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11</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Михайловский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12</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Новоичинский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13</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Октябрьский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14</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Осиновский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66000,00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15</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Отрадненский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69500,00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16</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Сергинский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54500,00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17</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Чумаковский</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159000,00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18</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г.Куйбышев</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1640100,00</w:t>
            </w:r>
          </w:p>
        </w:tc>
      </w:tr>
      <w:tr w:rsidR="007A34EA" w:rsidRPr="009D6552" w:rsidTr="006137B1">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 </w:t>
            </w:r>
          </w:p>
        </w:tc>
        <w:tc>
          <w:tcPr>
            <w:tcW w:w="5857"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Итого</w:t>
            </w:r>
          </w:p>
        </w:tc>
        <w:tc>
          <w:tcPr>
            <w:tcW w:w="3780" w:type="dxa"/>
            <w:tcBorders>
              <w:top w:val="nil"/>
              <w:left w:val="nil"/>
              <w:bottom w:val="single" w:sz="4" w:space="0" w:color="auto"/>
              <w:right w:val="single" w:sz="4" w:space="0" w:color="auto"/>
            </w:tcBorders>
            <w:shd w:val="clear" w:color="auto" w:fill="auto"/>
            <w:noWrap/>
            <w:vAlign w:val="bottom"/>
          </w:tcPr>
          <w:p w:rsidR="007A34EA" w:rsidRPr="009D6552" w:rsidRDefault="007A34EA" w:rsidP="006137B1">
            <w:pPr>
              <w:spacing w:after="0" w:line="240" w:lineRule="auto"/>
              <w:jc w:val="right"/>
              <w:rPr>
                <w:rFonts w:ascii="Arial" w:eastAsia="Times New Roman" w:hAnsi="Arial" w:cs="Arial"/>
                <w:color w:val="000000"/>
                <w:sz w:val="16"/>
                <w:szCs w:val="16"/>
                <w:lang w:eastAsia="ru-RU"/>
              </w:rPr>
            </w:pPr>
            <w:r w:rsidRPr="009D6552">
              <w:rPr>
                <w:rFonts w:ascii="Arial" w:eastAsia="Times New Roman" w:hAnsi="Arial" w:cs="Arial"/>
                <w:color w:val="000000"/>
                <w:sz w:val="16"/>
                <w:szCs w:val="16"/>
                <w:lang w:eastAsia="ru-RU"/>
              </w:rPr>
              <w:t>2708100,00</w:t>
            </w:r>
          </w:p>
        </w:tc>
      </w:tr>
    </w:tbl>
    <w:p w:rsidR="007A34EA" w:rsidRDefault="007A34EA"/>
    <w:p w:rsidR="007A34EA" w:rsidRDefault="007A34EA"/>
    <w:p w:rsidR="007A34EA" w:rsidRDefault="007A34EA"/>
    <w:p w:rsidR="007A34EA" w:rsidRDefault="007A34EA"/>
    <w:p w:rsidR="007A34EA" w:rsidRDefault="007A34EA"/>
    <w:p w:rsidR="007A34EA" w:rsidRPr="009D6552" w:rsidRDefault="007A34EA" w:rsidP="007A34EA">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lastRenderedPageBreak/>
        <w:t xml:space="preserve">                                                                                                                                                                                                                                                                                Приложение № 19</w:t>
      </w:r>
    </w:p>
    <w:p w:rsidR="007A34EA" w:rsidRPr="009D6552" w:rsidRDefault="007A34EA" w:rsidP="007A34EA">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 xml:space="preserve">                                                                                                                                                                                                                                                                               Таблица 1</w:t>
      </w:r>
    </w:p>
    <w:p w:rsidR="007A34EA" w:rsidRPr="009D6552" w:rsidRDefault="007A34EA" w:rsidP="007A34EA">
      <w:pPr>
        <w:spacing w:after="0" w:line="240" w:lineRule="auto"/>
        <w:jc w:val="center"/>
        <w:outlineLvl w:val="0"/>
        <w:rPr>
          <w:rFonts w:ascii="Arial" w:eastAsia="Times New Roman" w:hAnsi="Arial" w:cs="Arial"/>
          <w:b/>
          <w:bCs/>
          <w:sz w:val="16"/>
          <w:szCs w:val="16"/>
          <w:lang w:eastAsia="ru-RU"/>
        </w:rPr>
      </w:pPr>
    </w:p>
    <w:p w:rsidR="007A34EA" w:rsidRPr="009D6552" w:rsidRDefault="007A34EA" w:rsidP="007A34EA">
      <w:pPr>
        <w:spacing w:after="0" w:line="240" w:lineRule="auto"/>
        <w:jc w:val="center"/>
        <w:outlineLvl w:val="0"/>
        <w:rPr>
          <w:rFonts w:ascii="Arial" w:eastAsia="Times New Roman" w:hAnsi="Arial" w:cs="Arial"/>
          <w:b/>
          <w:bCs/>
          <w:sz w:val="16"/>
          <w:szCs w:val="16"/>
          <w:lang w:eastAsia="ru-RU"/>
        </w:rPr>
      </w:pPr>
    </w:p>
    <w:p w:rsidR="007A34EA" w:rsidRPr="009D6552" w:rsidRDefault="007A34EA" w:rsidP="007A34EA">
      <w:pPr>
        <w:spacing w:after="0" w:line="240" w:lineRule="auto"/>
        <w:jc w:val="center"/>
        <w:outlineLvl w:val="0"/>
        <w:rPr>
          <w:rFonts w:ascii="Arial" w:eastAsia="Times New Roman" w:hAnsi="Arial" w:cs="Arial"/>
          <w:b/>
          <w:bCs/>
          <w:sz w:val="16"/>
          <w:szCs w:val="16"/>
          <w:lang w:eastAsia="ru-RU"/>
        </w:rPr>
      </w:pPr>
      <w:r w:rsidRPr="009D6552">
        <w:rPr>
          <w:rFonts w:ascii="Arial" w:eastAsia="Times New Roman" w:hAnsi="Arial" w:cs="Arial"/>
          <w:b/>
          <w:bCs/>
          <w:sz w:val="16"/>
          <w:szCs w:val="16"/>
          <w:lang w:eastAsia="ru-RU"/>
        </w:rPr>
        <w:t>Распределение иных межбюджетных трансфертов из бюджета муниципального района бюджетам поселений</w:t>
      </w:r>
    </w:p>
    <w:p w:rsidR="007A34EA" w:rsidRPr="009D6552" w:rsidRDefault="007A34EA" w:rsidP="007A34EA">
      <w:pPr>
        <w:spacing w:after="0" w:line="240" w:lineRule="auto"/>
        <w:jc w:val="center"/>
        <w:outlineLvl w:val="0"/>
        <w:rPr>
          <w:rFonts w:ascii="Arial" w:eastAsia="Times New Roman" w:hAnsi="Arial" w:cs="Arial"/>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384"/>
        <w:gridCol w:w="1276"/>
        <w:gridCol w:w="1134"/>
        <w:gridCol w:w="1216"/>
        <w:gridCol w:w="1237"/>
        <w:gridCol w:w="1275"/>
        <w:gridCol w:w="1357"/>
        <w:gridCol w:w="1259"/>
      </w:tblGrid>
      <w:tr w:rsidR="007A34EA" w:rsidRPr="009D6552" w:rsidTr="007A34EA">
        <w:tc>
          <w:tcPr>
            <w:tcW w:w="10563" w:type="dxa"/>
            <w:gridSpan w:val="9"/>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Иные межбюджетные трансферты, переданные за счёт средств районного бюджета в бюджеты поселений в 2013 году</w:t>
            </w:r>
          </w:p>
        </w:tc>
      </w:tr>
      <w:tr w:rsidR="007A34EA" w:rsidRPr="009D6552" w:rsidTr="007A34EA">
        <w:tc>
          <w:tcPr>
            <w:tcW w:w="425" w:type="dxa"/>
            <w:vMerge w:val="restart"/>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 п/п</w:t>
            </w:r>
          </w:p>
        </w:tc>
        <w:tc>
          <w:tcPr>
            <w:tcW w:w="1384" w:type="dxa"/>
            <w:vMerge w:val="restart"/>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Наименование поселений</w:t>
            </w:r>
          </w:p>
        </w:tc>
        <w:tc>
          <w:tcPr>
            <w:tcW w:w="1276" w:type="dxa"/>
            <w:vMerge w:val="restart"/>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 xml:space="preserve">Итого сумма </w:t>
            </w:r>
          </w:p>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(в рублях)</w:t>
            </w:r>
          </w:p>
        </w:tc>
        <w:tc>
          <w:tcPr>
            <w:tcW w:w="7478" w:type="dxa"/>
            <w:gridSpan w:val="6"/>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В том числе</w:t>
            </w:r>
          </w:p>
        </w:tc>
      </w:tr>
      <w:tr w:rsidR="007A34EA" w:rsidRPr="009D6552" w:rsidTr="007A34EA">
        <w:tc>
          <w:tcPr>
            <w:tcW w:w="425" w:type="dxa"/>
            <w:vMerge/>
          </w:tcPr>
          <w:p w:rsidR="007A34EA" w:rsidRPr="009D6552" w:rsidRDefault="007A34EA" w:rsidP="006137B1">
            <w:pPr>
              <w:spacing w:after="0" w:line="240" w:lineRule="auto"/>
              <w:jc w:val="center"/>
              <w:outlineLvl w:val="0"/>
              <w:rPr>
                <w:rFonts w:ascii="Arial" w:eastAsia="Times New Roman" w:hAnsi="Arial" w:cs="Arial"/>
                <w:b/>
                <w:bCs/>
                <w:sz w:val="16"/>
                <w:szCs w:val="16"/>
                <w:lang w:eastAsia="ru-RU"/>
              </w:rPr>
            </w:pPr>
          </w:p>
        </w:tc>
        <w:tc>
          <w:tcPr>
            <w:tcW w:w="1384" w:type="dxa"/>
            <w:vMerge/>
          </w:tcPr>
          <w:p w:rsidR="007A34EA" w:rsidRPr="009D6552" w:rsidRDefault="007A34EA" w:rsidP="006137B1">
            <w:pPr>
              <w:spacing w:after="0" w:line="240" w:lineRule="auto"/>
              <w:jc w:val="center"/>
              <w:outlineLvl w:val="0"/>
              <w:rPr>
                <w:rFonts w:ascii="Arial" w:eastAsia="Times New Roman" w:hAnsi="Arial" w:cs="Arial"/>
                <w:b/>
                <w:bCs/>
                <w:sz w:val="16"/>
                <w:szCs w:val="16"/>
                <w:lang w:eastAsia="ru-RU"/>
              </w:rPr>
            </w:pPr>
          </w:p>
        </w:tc>
        <w:tc>
          <w:tcPr>
            <w:tcW w:w="1276" w:type="dxa"/>
            <w:vMerge/>
          </w:tcPr>
          <w:p w:rsidR="007A34EA" w:rsidRPr="009D6552" w:rsidRDefault="007A34EA" w:rsidP="006137B1">
            <w:pPr>
              <w:spacing w:after="0" w:line="240" w:lineRule="auto"/>
              <w:jc w:val="center"/>
              <w:outlineLvl w:val="0"/>
              <w:rPr>
                <w:rFonts w:ascii="Arial" w:eastAsia="Times New Roman" w:hAnsi="Arial" w:cs="Arial"/>
                <w:b/>
                <w:bCs/>
                <w:sz w:val="16"/>
                <w:szCs w:val="16"/>
                <w:lang w:eastAsia="ru-RU"/>
              </w:rPr>
            </w:pP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На реализацию мероприятий по модернизации объектов теплоснабжения и сопутствующего холодного врдоснабжения</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На ремонт и строительство объектов муниципальной собственности</w:t>
            </w: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На оформление прав собственности</w:t>
            </w: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Прочие мероприятия в области жилищно-коммунального хозяйства</w:t>
            </w: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Приобретение муниципального имущества</w:t>
            </w:r>
          </w:p>
        </w:tc>
        <w:tc>
          <w:tcPr>
            <w:tcW w:w="1259"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На реализацию мероприятий РЦП «Развитие культуры в Куйбышевском районе на 2012-2016гг».</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Абрамовский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130000,00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120000,00</w:t>
            </w: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10000,00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Балманский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2346290,00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2276290,00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60000,00</w:t>
            </w: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10000,00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3.</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Булатовский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4304400,00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764400,00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3500000,00</w:t>
            </w: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30000,00</w:t>
            </w: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10000,00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Верх-Ичинский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2042090,00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2042090,00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5.</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Веснянский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15000,00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15000,00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6.</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Гжатский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20000,00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20000,00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7.</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Горбуновский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397000,00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150000,00</w:t>
            </w: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227000,00</w:t>
            </w: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20000,00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8.</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Зоновский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1059300,00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629900,00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100000,00</w:t>
            </w: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179400,00</w:t>
            </w: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150000,00</w:t>
            </w: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9.</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Камский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45000,00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45000,00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10.</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Куйбышевский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11.</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Михайловский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12.</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Новоичинский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751640,00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731640,00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20000,00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13.</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Октябрьский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457000,00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422000,00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35000,00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14.</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Осиновский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3614130,00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2773530,00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630600,00</w:t>
            </w: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200000,00</w:t>
            </w: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10000,00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15.</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Отрадненский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1928000,00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1918000,00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10000,00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16.</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Сергинский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17.</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Чумаковский</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4462210,00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4417210,00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45000,00</w:t>
            </w:r>
          </w:p>
        </w:tc>
      </w:tr>
      <w:tr w:rsidR="007A34EA" w:rsidRPr="009D6552" w:rsidTr="007A34EA">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18.</w:t>
            </w: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г. Куйбышев</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0,00</w:t>
            </w:r>
          </w:p>
        </w:tc>
      </w:tr>
      <w:tr w:rsidR="007A34EA" w:rsidRPr="009D6552" w:rsidTr="007A34EA">
        <w:trPr>
          <w:trHeight w:val="351"/>
        </w:trPr>
        <w:tc>
          <w:tcPr>
            <w:tcW w:w="42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p>
        </w:tc>
        <w:tc>
          <w:tcPr>
            <w:tcW w:w="1384"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ИТОГО</w:t>
            </w:r>
          </w:p>
        </w:tc>
        <w:tc>
          <w:tcPr>
            <w:tcW w:w="1276"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21572060,00</w:t>
            </w:r>
          </w:p>
        </w:tc>
        <w:tc>
          <w:tcPr>
            <w:tcW w:w="1134"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15975060,00</w:t>
            </w:r>
          </w:p>
        </w:tc>
        <w:tc>
          <w:tcPr>
            <w:tcW w:w="1216"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730600,00</w:t>
            </w:r>
          </w:p>
        </w:tc>
        <w:tc>
          <w:tcPr>
            <w:tcW w:w="123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150000,00</w:t>
            </w:r>
          </w:p>
        </w:tc>
        <w:tc>
          <w:tcPr>
            <w:tcW w:w="1275"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606400,00</w:t>
            </w:r>
          </w:p>
        </w:tc>
        <w:tc>
          <w:tcPr>
            <w:tcW w:w="1357" w:type="dxa"/>
          </w:tcPr>
          <w:p w:rsidR="007A34EA" w:rsidRPr="009D6552" w:rsidRDefault="007A34EA" w:rsidP="006137B1">
            <w:pPr>
              <w:spacing w:after="0" w:line="240" w:lineRule="auto"/>
              <w:jc w:val="center"/>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360000,00</w:t>
            </w:r>
          </w:p>
        </w:tc>
        <w:tc>
          <w:tcPr>
            <w:tcW w:w="1259" w:type="dxa"/>
          </w:tcPr>
          <w:p w:rsidR="007A34EA" w:rsidRPr="009D6552" w:rsidRDefault="007A34EA" w:rsidP="006137B1">
            <w:pPr>
              <w:spacing w:after="0" w:line="240" w:lineRule="auto"/>
              <w:jc w:val="both"/>
              <w:outlineLvl w:val="0"/>
              <w:rPr>
                <w:rFonts w:ascii="Arial" w:eastAsia="Times New Roman" w:hAnsi="Arial" w:cs="Arial"/>
                <w:bCs/>
                <w:sz w:val="16"/>
                <w:szCs w:val="16"/>
                <w:lang w:eastAsia="ru-RU"/>
              </w:rPr>
            </w:pPr>
            <w:r w:rsidRPr="009D6552">
              <w:rPr>
                <w:rFonts w:ascii="Arial" w:eastAsia="Times New Roman" w:hAnsi="Arial" w:cs="Arial"/>
                <w:bCs/>
                <w:sz w:val="16"/>
                <w:szCs w:val="16"/>
                <w:lang w:eastAsia="ru-RU"/>
              </w:rPr>
              <w:t>250000,00</w:t>
            </w:r>
          </w:p>
        </w:tc>
      </w:tr>
    </w:tbl>
    <w:p w:rsidR="007A34EA" w:rsidRDefault="007A34EA"/>
    <w:p w:rsidR="007A34EA" w:rsidRPr="009D6552" w:rsidRDefault="007A34EA" w:rsidP="007A34EA">
      <w:pPr>
        <w:spacing w:after="0" w:line="240" w:lineRule="auto"/>
        <w:jc w:val="center"/>
        <w:outlineLvl w:val="0"/>
        <w:rPr>
          <w:rFonts w:eastAsia="Times New Roman"/>
          <w:bCs/>
          <w:sz w:val="20"/>
          <w:szCs w:val="20"/>
          <w:lang w:eastAsia="ru-RU"/>
        </w:rPr>
      </w:pPr>
      <w:r w:rsidRPr="009D6552">
        <w:rPr>
          <w:rFonts w:eastAsia="Times New Roman"/>
          <w:bCs/>
          <w:sz w:val="20"/>
          <w:szCs w:val="20"/>
          <w:lang w:eastAsia="ru-RU"/>
        </w:rPr>
        <w:t xml:space="preserve">СОВЕТ ДЕПУТАТОВ </w:t>
      </w:r>
    </w:p>
    <w:p w:rsidR="007A34EA" w:rsidRPr="009D6552" w:rsidRDefault="007A34EA" w:rsidP="007A34EA">
      <w:pPr>
        <w:spacing w:after="0" w:line="240" w:lineRule="auto"/>
        <w:jc w:val="center"/>
        <w:outlineLvl w:val="0"/>
        <w:rPr>
          <w:rFonts w:eastAsia="Times New Roman"/>
          <w:bCs/>
          <w:sz w:val="20"/>
          <w:szCs w:val="20"/>
          <w:lang w:eastAsia="ru-RU"/>
        </w:rPr>
      </w:pPr>
      <w:r w:rsidRPr="009D6552">
        <w:rPr>
          <w:rFonts w:eastAsia="Times New Roman"/>
          <w:bCs/>
          <w:sz w:val="20"/>
          <w:szCs w:val="20"/>
          <w:lang w:eastAsia="ru-RU"/>
        </w:rPr>
        <w:t>КУЙБЫШЕВСКОГО РАЙОНА</w:t>
      </w:r>
    </w:p>
    <w:p w:rsidR="007A34EA" w:rsidRPr="009D6552" w:rsidRDefault="007A34EA" w:rsidP="007A34EA">
      <w:pPr>
        <w:spacing w:after="0" w:line="240" w:lineRule="auto"/>
        <w:jc w:val="center"/>
        <w:outlineLvl w:val="0"/>
        <w:rPr>
          <w:rFonts w:eastAsia="Times New Roman"/>
          <w:bCs/>
          <w:sz w:val="20"/>
          <w:szCs w:val="20"/>
          <w:lang w:eastAsia="ru-RU"/>
        </w:rPr>
      </w:pPr>
      <w:r w:rsidRPr="009D6552">
        <w:rPr>
          <w:rFonts w:eastAsia="Times New Roman"/>
          <w:bCs/>
          <w:sz w:val="20"/>
          <w:szCs w:val="20"/>
          <w:lang w:eastAsia="ru-RU"/>
        </w:rPr>
        <w:t>ВТОРОГО СОЗЫВА</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РЕШЕНИЕ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двадцать второй сессии </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rPr>
          <w:rFonts w:eastAsia="Times New Roman"/>
          <w:bCs/>
          <w:sz w:val="20"/>
          <w:szCs w:val="20"/>
          <w:lang w:eastAsia="ru-RU"/>
        </w:rPr>
      </w:pPr>
      <w:r w:rsidRPr="009D6552">
        <w:rPr>
          <w:rFonts w:eastAsia="Times New Roman"/>
          <w:bCs/>
          <w:sz w:val="20"/>
          <w:szCs w:val="20"/>
          <w:lang w:eastAsia="ru-RU"/>
        </w:rPr>
        <w:t>05.07.2013  № 5</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Об утверждении проекта решения Совета депутатов Куйбышевского района </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«О внесении изменений в Устав Куйбышевского района» </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В целях выявления и учёта мнения жителей Куйбышевского района по проекту решения Совета депутатов Куйбышевского района «О внесении изменений в  Устав Куйбышевского района», в соответствии со статьёй 28 Федерального закона от 06.10.2003 № 131-ФЗ «Об общих принципах организации местного самоуправления в Российской Федерации», Совет депутатов Куйбышевского района</w:t>
      </w:r>
    </w:p>
    <w:p w:rsidR="007A34EA" w:rsidRPr="009D6552" w:rsidRDefault="007A34EA" w:rsidP="007A34EA">
      <w:pPr>
        <w:spacing w:after="0" w:line="240" w:lineRule="auto"/>
        <w:ind w:firstLine="540"/>
        <w:jc w:val="both"/>
        <w:rPr>
          <w:rFonts w:eastAsia="Times New Roman"/>
          <w:b/>
          <w:bCs/>
          <w:sz w:val="20"/>
          <w:szCs w:val="20"/>
          <w:lang w:eastAsia="ru-RU"/>
        </w:rPr>
      </w:pPr>
      <w:r w:rsidRPr="009D6552">
        <w:rPr>
          <w:rFonts w:eastAsia="Times New Roman"/>
          <w:b/>
          <w:bCs/>
          <w:sz w:val="20"/>
          <w:szCs w:val="20"/>
          <w:lang w:eastAsia="ru-RU"/>
        </w:rPr>
        <w:t>РЕШИЛ:</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1. Утвердить прилагаемый проект решения Совета депутатов Куйбышевского района «О внесении изменений в Устав Куйбышевского района».</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lastRenderedPageBreak/>
        <w:t>2. Опубликовать настоящее решение в периодическом печатном издании органа местного самоуправления Куйбышевского района «Информационный вестник».</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3. Контроль за исполнением решения возложить на заместителя главы администрации – управляющего делами администрации Куйбышевского района О.В. Караваева.</w:t>
      </w:r>
    </w:p>
    <w:p w:rsidR="007A34EA" w:rsidRPr="009D6552" w:rsidRDefault="007A34EA" w:rsidP="007A34EA">
      <w:pPr>
        <w:spacing w:after="0" w:line="240" w:lineRule="auto"/>
        <w:ind w:firstLine="540"/>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Председатель Совета депутатов                                                                                                                            В.З. Осипенко</w:t>
      </w:r>
    </w:p>
    <w:p w:rsidR="007A34EA" w:rsidRPr="009D6552" w:rsidRDefault="007A34EA" w:rsidP="007A34EA">
      <w:pPr>
        <w:spacing w:after="0" w:line="240" w:lineRule="auto"/>
        <w:ind w:firstLine="5580"/>
        <w:jc w:val="right"/>
        <w:outlineLvl w:val="0"/>
        <w:rPr>
          <w:rFonts w:eastAsia="Times New Roman"/>
          <w:bCs/>
          <w:sz w:val="20"/>
          <w:szCs w:val="20"/>
          <w:lang w:eastAsia="ru-RU"/>
        </w:rPr>
      </w:pPr>
    </w:p>
    <w:p w:rsidR="007A34EA" w:rsidRPr="009D6552" w:rsidRDefault="007A34EA" w:rsidP="007A34EA">
      <w:pPr>
        <w:spacing w:after="0" w:line="240" w:lineRule="auto"/>
        <w:ind w:firstLine="5580"/>
        <w:jc w:val="right"/>
        <w:outlineLvl w:val="0"/>
        <w:rPr>
          <w:rFonts w:eastAsia="Times New Roman"/>
          <w:bCs/>
          <w:sz w:val="20"/>
          <w:szCs w:val="20"/>
          <w:lang w:eastAsia="ru-RU"/>
        </w:rPr>
      </w:pPr>
      <w:r w:rsidRPr="009D6552">
        <w:rPr>
          <w:rFonts w:eastAsia="Times New Roman"/>
          <w:bCs/>
          <w:sz w:val="20"/>
          <w:szCs w:val="20"/>
          <w:lang w:eastAsia="ru-RU"/>
        </w:rPr>
        <w:t>ПРИЛОЖЕНИЕ</w:t>
      </w:r>
    </w:p>
    <w:p w:rsidR="007A34EA" w:rsidRPr="009D6552" w:rsidRDefault="007A34EA" w:rsidP="007A34EA">
      <w:pPr>
        <w:spacing w:after="0" w:line="240" w:lineRule="auto"/>
        <w:ind w:firstLine="5580"/>
        <w:jc w:val="right"/>
        <w:outlineLvl w:val="0"/>
        <w:rPr>
          <w:rFonts w:eastAsia="Times New Roman"/>
          <w:bCs/>
          <w:sz w:val="20"/>
          <w:szCs w:val="20"/>
          <w:lang w:eastAsia="ru-RU"/>
        </w:rPr>
      </w:pPr>
      <w:r w:rsidRPr="009D6552">
        <w:rPr>
          <w:rFonts w:eastAsia="Times New Roman"/>
          <w:bCs/>
          <w:sz w:val="20"/>
          <w:szCs w:val="20"/>
          <w:lang w:eastAsia="ru-RU"/>
        </w:rPr>
        <w:t xml:space="preserve">к решению ___ сессии </w:t>
      </w:r>
    </w:p>
    <w:p w:rsidR="007A34EA" w:rsidRPr="009D6552" w:rsidRDefault="007A34EA" w:rsidP="007A34EA">
      <w:pPr>
        <w:spacing w:after="0" w:line="240" w:lineRule="auto"/>
        <w:ind w:firstLine="5580"/>
        <w:jc w:val="right"/>
        <w:outlineLvl w:val="0"/>
        <w:rPr>
          <w:rFonts w:eastAsia="Times New Roman"/>
          <w:bCs/>
          <w:sz w:val="20"/>
          <w:szCs w:val="20"/>
          <w:lang w:eastAsia="ru-RU"/>
        </w:rPr>
      </w:pPr>
      <w:r w:rsidRPr="009D6552">
        <w:rPr>
          <w:rFonts w:eastAsia="Times New Roman"/>
          <w:bCs/>
          <w:sz w:val="20"/>
          <w:szCs w:val="20"/>
          <w:lang w:eastAsia="ru-RU"/>
        </w:rPr>
        <w:t>Совета депутатов</w:t>
      </w:r>
    </w:p>
    <w:p w:rsidR="007A34EA" w:rsidRPr="009D6552" w:rsidRDefault="007A34EA" w:rsidP="007A34EA">
      <w:pPr>
        <w:spacing w:after="0" w:line="240" w:lineRule="auto"/>
        <w:ind w:firstLine="5580"/>
        <w:jc w:val="right"/>
        <w:outlineLvl w:val="0"/>
        <w:rPr>
          <w:rFonts w:eastAsia="Times New Roman"/>
          <w:bCs/>
          <w:sz w:val="20"/>
          <w:szCs w:val="20"/>
          <w:lang w:eastAsia="ru-RU"/>
        </w:rPr>
      </w:pPr>
      <w:r w:rsidRPr="009D6552">
        <w:rPr>
          <w:rFonts w:eastAsia="Times New Roman"/>
          <w:bCs/>
          <w:sz w:val="20"/>
          <w:szCs w:val="20"/>
          <w:lang w:eastAsia="ru-RU"/>
        </w:rPr>
        <w:t xml:space="preserve">Куйбышевского района </w:t>
      </w:r>
    </w:p>
    <w:p w:rsidR="007A34EA" w:rsidRPr="009D6552" w:rsidRDefault="007A34EA" w:rsidP="007A34EA">
      <w:pPr>
        <w:spacing w:after="0" w:line="240" w:lineRule="auto"/>
        <w:ind w:firstLine="5580"/>
        <w:jc w:val="right"/>
        <w:outlineLvl w:val="0"/>
        <w:rPr>
          <w:rFonts w:eastAsia="Times New Roman"/>
          <w:bCs/>
          <w:sz w:val="20"/>
          <w:szCs w:val="20"/>
          <w:lang w:eastAsia="ru-RU"/>
        </w:rPr>
      </w:pPr>
      <w:r w:rsidRPr="009D6552">
        <w:rPr>
          <w:rFonts w:eastAsia="Times New Roman"/>
          <w:bCs/>
          <w:sz w:val="20"/>
          <w:szCs w:val="20"/>
          <w:lang w:eastAsia="ru-RU"/>
        </w:rPr>
        <w:t>второго созыва</w:t>
      </w:r>
    </w:p>
    <w:p w:rsidR="007A34EA" w:rsidRPr="009D6552" w:rsidRDefault="007A34EA" w:rsidP="007A34EA">
      <w:pPr>
        <w:spacing w:after="0" w:line="240" w:lineRule="auto"/>
        <w:ind w:firstLine="5580"/>
        <w:jc w:val="right"/>
        <w:outlineLvl w:val="0"/>
        <w:rPr>
          <w:rFonts w:eastAsia="Times New Roman"/>
          <w:bCs/>
          <w:sz w:val="20"/>
          <w:szCs w:val="20"/>
          <w:lang w:eastAsia="ru-RU"/>
        </w:rPr>
      </w:pPr>
      <w:r w:rsidRPr="009D6552">
        <w:rPr>
          <w:rFonts w:eastAsia="Times New Roman"/>
          <w:bCs/>
          <w:sz w:val="20"/>
          <w:szCs w:val="20"/>
          <w:lang w:eastAsia="ru-RU"/>
        </w:rPr>
        <w:t>от _____2013 №____</w:t>
      </w:r>
    </w:p>
    <w:p w:rsidR="007A34EA" w:rsidRPr="009D6552" w:rsidRDefault="007A34EA" w:rsidP="007A34EA">
      <w:pPr>
        <w:spacing w:after="0" w:line="240" w:lineRule="auto"/>
        <w:jc w:val="center"/>
        <w:outlineLvl w:val="0"/>
        <w:rPr>
          <w:rFonts w:eastAsia="Times New Roman"/>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ПРОЕКТ</w:t>
      </w:r>
    </w:p>
    <w:p w:rsidR="007A34EA" w:rsidRPr="009D6552" w:rsidRDefault="007A34EA" w:rsidP="007A34EA">
      <w:pPr>
        <w:spacing w:after="0" w:line="240" w:lineRule="auto"/>
        <w:jc w:val="center"/>
        <w:outlineLvl w:val="0"/>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СОВЕТ ДЕПУТАТОВ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КУЙБЫШЕВСКОГО РАЙОНА</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ВТОРОГО СОЗЫВА</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РЕШЕНИЕ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_________________ сессии </w:t>
      </w:r>
    </w:p>
    <w:p w:rsidR="007A34EA" w:rsidRPr="009D6552" w:rsidRDefault="007A34EA" w:rsidP="007A34EA">
      <w:pPr>
        <w:spacing w:after="0" w:line="240" w:lineRule="auto"/>
        <w:jc w:val="center"/>
        <w:rPr>
          <w:rFonts w:eastAsia="Times New Roman"/>
          <w:bCs/>
          <w:sz w:val="20"/>
          <w:szCs w:val="20"/>
          <w:lang w:eastAsia="ru-RU"/>
        </w:rPr>
      </w:pPr>
    </w:p>
    <w:p w:rsidR="007A34EA" w:rsidRPr="009D6552" w:rsidRDefault="007A34EA" w:rsidP="007A34EA">
      <w:pPr>
        <w:spacing w:after="0" w:line="240" w:lineRule="auto"/>
        <w:jc w:val="center"/>
        <w:rPr>
          <w:rFonts w:eastAsia="Times New Roman"/>
          <w:bCs/>
          <w:sz w:val="20"/>
          <w:szCs w:val="20"/>
          <w:lang w:eastAsia="ru-RU"/>
        </w:rPr>
      </w:pPr>
      <w:r w:rsidRPr="009D6552">
        <w:rPr>
          <w:rFonts w:eastAsia="Times New Roman"/>
          <w:bCs/>
          <w:sz w:val="20"/>
          <w:szCs w:val="20"/>
          <w:lang w:eastAsia="ru-RU"/>
        </w:rPr>
        <w:t>__.__.2013  № ___</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ind w:right="-144"/>
        <w:jc w:val="center"/>
        <w:rPr>
          <w:rFonts w:eastAsia="Times New Roman"/>
          <w:sz w:val="20"/>
          <w:szCs w:val="20"/>
          <w:lang w:eastAsia="ru-RU"/>
        </w:rPr>
      </w:pPr>
      <w:r w:rsidRPr="009D6552">
        <w:rPr>
          <w:rFonts w:eastAsia="Times New Roman"/>
          <w:sz w:val="20"/>
          <w:szCs w:val="20"/>
          <w:lang w:eastAsia="ru-RU"/>
        </w:rPr>
        <w:t>О внесении изменений в Устав Куйбышевского района</w:t>
      </w:r>
    </w:p>
    <w:p w:rsidR="007A34EA" w:rsidRPr="009D6552" w:rsidRDefault="007A34EA" w:rsidP="007A34EA">
      <w:pPr>
        <w:spacing w:after="0" w:line="240" w:lineRule="auto"/>
        <w:ind w:right="-144"/>
        <w:jc w:val="both"/>
        <w:rPr>
          <w:rFonts w:eastAsia="Times New Roman"/>
          <w:sz w:val="20"/>
          <w:szCs w:val="20"/>
          <w:lang w:eastAsia="ru-RU"/>
        </w:rPr>
      </w:pPr>
    </w:p>
    <w:p w:rsidR="007A34EA" w:rsidRPr="009D6552" w:rsidRDefault="007A34EA" w:rsidP="007A34EA">
      <w:pPr>
        <w:autoSpaceDE w:val="0"/>
        <w:autoSpaceDN w:val="0"/>
        <w:adjustRightInd w:val="0"/>
        <w:spacing w:after="0" w:line="240" w:lineRule="auto"/>
        <w:ind w:firstLine="709"/>
        <w:jc w:val="both"/>
        <w:rPr>
          <w:rFonts w:eastAsia="Times New Roman"/>
          <w:sz w:val="20"/>
          <w:szCs w:val="20"/>
          <w:lang w:eastAsia="ru-RU"/>
        </w:rPr>
      </w:pPr>
      <w:r w:rsidRPr="009D6552">
        <w:rPr>
          <w:rFonts w:eastAsia="Times New Roman"/>
          <w:sz w:val="20"/>
          <w:szCs w:val="20"/>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05.04.2013 № 55-ФЗ «О внесении изменений в отдельные законодательные акты Российской Федерации» и в целях приведения Устава Куйбышевского района в соответствие с действующим законодательством Совет депутатов Куйбышевского района</w:t>
      </w:r>
    </w:p>
    <w:p w:rsidR="007A34EA" w:rsidRPr="009D6552" w:rsidRDefault="007A34EA" w:rsidP="007A34EA">
      <w:pPr>
        <w:autoSpaceDE w:val="0"/>
        <w:autoSpaceDN w:val="0"/>
        <w:adjustRightInd w:val="0"/>
        <w:spacing w:after="0" w:line="240" w:lineRule="auto"/>
        <w:ind w:firstLine="540"/>
        <w:jc w:val="both"/>
        <w:rPr>
          <w:rFonts w:eastAsia="Times New Roman"/>
          <w:b/>
          <w:sz w:val="20"/>
          <w:szCs w:val="20"/>
          <w:lang w:eastAsia="ru-RU"/>
        </w:rPr>
      </w:pPr>
      <w:r w:rsidRPr="009D6552">
        <w:rPr>
          <w:rFonts w:eastAsia="Times New Roman"/>
          <w:b/>
          <w:sz w:val="20"/>
          <w:szCs w:val="20"/>
          <w:lang w:eastAsia="ru-RU"/>
        </w:rPr>
        <w:t>РЕШИЛ:</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1. Внести в Устав Куйбышевского района изменения согласно приложению.</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2. </w:t>
      </w:r>
      <w:r w:rsidRPr="009D6552">
        <w:rPr>
          <w:rFonts w:eastAsia="Times New Roman"/>
          <w:color w:val="000000"/>
          <w:sz w:val="20"/>
          <w:szCs w:val="20"/>
          <w:lang w:eastAsia="ru-RU"/>
        </w:rPr>
        <w:t>В порядке, установленном Федеральным законом от 21.07.2005 № 97-ФЗ «О государственной регистрации Уставов муниципальных образований», п</w:t>
      </w:r>
      <w:r w:rsidRPr="009D6552">
        <w:rPr>
          <w:rFonts w:eastAsia="Times New Roman"/>
          <w:color w:val="000000"/>
          <w:spacing w:val="3"/>
          <w:sz w:val="20"/>
          <w:szCs w:val="20"/>
          <w:lang w:eastAsia="ru-RU"/>
        </w:rPr>
        <w:t xml:space="preserve">редоставить муниципальный правовой акт о внесении изменений в Устав </w:t>
      </w:r>
      <w:r w:rsidRPr="009D6552">
        <w:rPr>
          <w:rFonts w:eastAsia="Times New Roman"/>
          <w:sz w:val="20"/>
          <w:szCs w:val="20"/>
          <w:lang w:eastAsia="ru-RU"/>
        </w:rPr>
        <w:t>Куйбышевского района</w:t>
      </w:r>
      <w:r w:rsidRPr="009D6552">
        <w:rPr>
          <w:rFonts w:eastAsia="Times New Roman"/>
          <w:color w:val="000000"/>
          <w:spacing w:val="3"/>
          <w:sz w:val="20"/>
          <w:szCs w:val="20"/>
          <w:lang w:eastAsia="ru-RU"/>
        </w:rPr>
        <w:t xml:space="preserve"> на государственную регистрацию в Главное управление Министерства юстиции Российской Федерации по Новосибирской области.</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3. Опубликовать настоящее решение в</w:t>
      </w:r>
      <w:r w:rsidRPr="009D6552">
        <w:rPr>
          <w:rFonts w:eastAsia="Times New Roman"/>
          <w:color w:val="000000"/>
          <w:spacing w:val="1"/>
          <w:sz w:val="20"/>
          <w:szCs w:val="20"/>
          <w:lang w:eastAsia="ru-RU"/>
        </w:rPr>
        <w:t xml:space="preserve"> </w:t>
      </w:r>
      <w:r w:rsidRPr="009D6552">
        <w:rPr>
          <w:rFonts w:eastAsia="Times New Roman"/>
          <w:sz w:val="20"/>
          <w:szCs w:val="20"/>
          <w:lang w:eastAsia="ru-RU"/>
        </w:rPr>
        <w:t>периодическом печатном издании органа местного самоуправления Куйбышевского района «Информационный вестник» после государственной регистрации.</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4. Настоящее решение вступает в силу после опубликования.</w:t>
      </w:r>
    </w:p>
    <w:p w:rsidR="007A34EA" w:rsidRPr="009D6552" w:rsidRDefault="007A34EA" w:rsidP="007A34EA">
      <w:pPr>
        <w:autoSpaceDE w:val="0"/>
        <w:autoSpaceDN w:val="0"/>
        <w:adjustRightInd w:val="0"/>
        <w:spacing w:after="0" w:line="240" w:lineRule="auto"/>
        <w:ind w:firstLine="539"/>
        <w:jc w:val="both"/>
        <w:outlineLvl w:val="0"/>
        <w:rPr>
          <w:rFonts w:eastAsia="Times New Roman"/>
          <w:bCs/>
          <w:iCs/>
          <w:sz w:val="20"/>
          <w:szCs w:val="20"/>
          <w:lang w:eastAsia="ru-RU"/>
        </w:rPr>
      </w:pPr>
      <w:r w:rsidRPr="009D6552">
        <w:rPr>
          <w:rFonts w:eastAsia="Times New Roman"/>
          <w:sz w:val="20"/>
          <w:szCs w:val="20"/>
          <w:lang w:eastAsia="ru-RU"/>
        </w:rPr>
        <w:t xml:space="preserve">5. Главе Куйбышевского района в течение 10 дней со дня официального опубликования (обнародования) настоящего решения </w:t>
      </w:r>
      <w:r w:rsidRPr="009D6552">
        <w:rPr>
          <w:rFonts w:eastAsia="Times New Roman"/>
          <w:bCs/>
          <w:iCs/>
          <w:sz w:val="20"/>
          <w:szCs w:val="20"/>
          <w:lang w:eastAsia="ru-RU"/>
        </w:rPr>
        <w:t>направить в Главное управление Министерства юстиции Российской Федерации по Новосибирской области сведения об источнике и о дате официального опубликования (обнародования) решения, прошедшего государственную регистрацию, для включения указанных сведений в государственный реестр уставов муниципальных образований Новосибирской области.</w:t>
      </w:r>
    </w:p>
    <w:p w:rsidR="007A34EA" w:rsidRPr="009D6552" w:rsidRDefault="007A34EA" w:rsidP="007A34EA">
      <w:pPr>
        <w:autoSpaceDE w:val="0"/>
        <w:autoSpaceDN w:val="0"/>
        <w:adjustRightInd w:val="0"/>
        <w:spacing w:after="0" w:line="240" w:lineRule="auto"/>
        <w:ind w:firstLine="539"/>
        <w:jc w:val="both"/>
        <w:outlineLvl w:val="0"/>
        <w:rPr>
          <w:rFonts w:eastAsia="Times New Roman"/>
          <w:sz w:val="20"/>
          <w:szCs w:val="20"/>
          <w:lang w:eastAsia="ru-RU"/>
        </w:rPr>
      </w:pPr>
    </w:p>
    <w:p w:rsidR="007A34EA" w:rsidRPr="009D6552" w:rsidRDefault="007A34EA" w:rsidP="007A34EA">
      <w:pPr>
        <w:spacing w:after="0" w:line="240" w:lineRule="auto"/>
        <w:jc w:val="both"/>
        <w:rPr>
          <w:rFonts w:eastAsia="Times New Roman"/>
          <w:color w:val="000000"/>
          <w:spacing w:val="-2"/>
          <w:sz w:val="20"/>
          <w:szCs w:val="20"/>
          <w:lang w:eastAsia="ru-RU"/>
        </w:rPr>
      </w:pPr>
      <w:r w:rsidRPr="009D6552">
        <w:rPr>
          <w:rFonts w:eastAsia="Times New Roman"/>
          <w:color w:val="000000"/>
          <w:sz w:val="20"/>
          <w:szCs w:val="20"/>
          <w:lang w:eastAsia="ru-RU"/>
        </w:rPr>
        <w:t>Председатель Совета депутатов                                                                                                               В.З. Осипенко</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widowControl w:val="0"/>
        <w:autoSpaceDE w:val="0"/>
        <w:autoSpaceDN w:val="0"/>
        <w:adjustRightInd w:val="0"/>
        <w:spacing w:after="0" w:line="240" w:lineRule="auto"/>
        <w:jc w:val="both"/>
        <w:outlineLvl w:val="0"/>
        <w:rPr>
          <w:rFonts w:eastAsia="Times New Roman"/>
          <w:sz w:val="20"/>
          <w:szCs w:val="20"/>
          <w:lang w:eastAsia="ru-RU"/>
        </w:rPr>
      </w:pPr>
      <w:r w:rsidRPr="009D6552">
        <w:rPr>
          <w:rFonts w:eastAsia="Times New Roman"/>
          <w:color w:val="000000"/>
          <w:sz w:val="20"/>
          <w:szCs w:val="20"/>
          <w:lang w:eastAsia="ru-RU"/>
        </w:rPr>
        <w:t xml:space="preserve">Глава </w:t>
      </w:r>
      <w:r w:rsidRPr="009D6552">
        <w:rPr>
          <w:rFonts w:eastAsia="Times New Roman"/>
          <w:color w:val="000000"/>
          <w:spacing w:val="-2"/>
          <w:sz w:val="20"/>
          <w:szCs w:val="20"/>
          <w:lang w:eastAsia="ru-RU"/>
        </w:rPr>
        <w:t xml:space="preserve">Куйбышевского района                                                                                                              </w:t>
      </w:r>
      <w:r w:rsidRPr="004D5EC7">
        <w:rPr>
          <w:rFonts w:eastAsia="Times New Roman"/>
          <w:color w:val="000000"/>
          <w:spacing w:val="-2"/>
          <w:sz w:val="20"/>
          <w:szCs w:val="20"/>
          <w:lang w:eastAsia="ru-RU"/>
        </w:rPr>
        <w:t xml:space="preserve">          </w:t>
      </w:r>
      <w:r w:rsidRPr="009D6552">
        <w:rPr>
          <w:rFonts w:eastAsia="Times New Roman"/>
          <w:color w:val="000000"/>
          <w:spacing w:val="-2"/>
          <w:sz w:val="20"/>
          <w:szCs w:val="20"/>
          <w:lang w:eastAsia="ru-RU"/>
        </w:rPr>
        <w:t>В.А. Функ</w:t>
      </w:r>
    </w:p>
    <w:p w:rsidR="007A34EA" w:rsidRPr="00E716C3" w:rsidRDefault="007A34EA" w:rsidP="007A34EA">
      <w:pPr>
        <w:spacing w:after="0" w:line="240" w:lineRule="auto"/>
        <w:jc w:val="center"/>
        <w:rPr>
          <w:rFonts w:eastAsia="Times New Roman"/>
          <w:bCs/>
          <w:sz w:val="20"/>
          <w:szCs w:val="20"/>
          <w:lang w:eastAsia="ru-RU"/>
        </w:rPr>
      </w:pPr>
    </w:p>
    <w:p w:rsidR="007A34EA" w:rsidRPr="009D6552" w:rsidRDefault="007A34EA" w:rsidP="007A34EA">
      <w:pPr>
        <w:spacing w:after="0" w:line="240" w:lineRule="auto"/>
        <w:jc w:val="center"/>
        <w:rPr>
          <w:rFonts w:eastAsia="Times New Roman"/>
          <w:bCs/>
          <w:sz w:val="20"/>
          <w:szCs w:val="20"/>
          <w:lang w:eastAsia="ru-RU"/>
        </w:rPr>
      </w:pPr>
      <w:r w:rsidRPr="009D6552">
        <w:rPr>
          <w:rFonts w:eastAsia="Times New Roman"/>
          <w:bCs/>
          <w:sz w:val="20"/>
          <w:szCs w:val="20"/>
          <w:lang w:eastAsia="ru-RU"/>
        </w:rPr>
        <w:t>ПРИЛОЖЕНИЕ</w:t>
      </w:r>
    </w:p>
    <w:p w:rsidR="007A34EA" w:rsidRPr="009D6552" w:rsidRDefault="007A34EA" w:rsidP="007A34EA">
      <w:pPr>
        <w:spacing w:after="0" w:line="240" w:lineRule="auto"/>
        <w:ind w:left="5529"/>
        <w:jc w:val="center"/>
        <w:outlineLvl w:val="0"/>
        <w:rPr>
          <w:rFonts w:eastAsia="Times New Roman"/>
          <w:bCs/>
          <w:sz w:val="20"/>
          <w:szCs w:val="20"/>
          <w:lang w:eastAsia="ru-RU"/>
        </w:rPr>
      </w:pPr>
      <w:r w:rsidRPr="009D6552">
        <w:rPr>
          <w:rFonts w:eastAsia="Times New Roman"/>
          <w:bCs/>
          <w:sz w:val="20"/>
          <w:szCs w:val="20"/>
          <w:lang w:eastAsia="ru-RU"/>
        </w:rPr>
        <w:t>к решению ______________ сессии</w:t>
      </w:r>
    </w:p>
    <w:p w:rsidR="007A34EA" w:rsidRPr="009D6552" w:rsidRDefault="007A34EA" w:rsidP="007A34EA">
      <w:pPr>
        <w:spacing w:after="0" w:line="240" w:lineRule="auto"/>
        <w:ind w:left="5529"/>
        <w:jc w:val="center"/>
        <w:outlineLvl w:val="0"/>
        <w:rPr>
          <w:rFonts w:eastAsia="Times New Roman"/>
          <w:bCs/>
          <w:sz w:val="20"/>
          <w:szCs w:val="20"/>
          <w:lang w:eastAsia="ru-RU"/>
        </w:rPr>
      </w:pPr>
      <w:r w:rsidRPr="009D6552">
        <w:rPr>
          <w:rFonts w:eastAsia="Times New Roman"/>
          <w:bCs/>
          <w:sz w:val="20"/>
          <w:szCs w:val="20"/>
          <w:lang w:eastAsia="ru-RU"/>
        </w:rPr>
        <w:t>Совета депутатов</w:t>
      </w:r>
    </w:p>
    <w:p w:rsidR="007A34EA" w:rsidRPr="009D6552" w:rsidRDefault="007A34EA" w:rsidP="007A34EA">
      <w:pPr>
        <w:spacing w:after="0" w:line="240" w:lineRule="auto"/>
        <w:ind w:left="5529"/>
        <w:jc w:val="center"/>
        <w:outlineLvl w:val="0"/>
        <w:rPr>
          <w:rFonts w:eastAsia="Times New Roman"/>
          <w:bCs/>
          <w:sz w:val="20"/>
          <w:szCs w:val="20"/>
          <w:lang w:eastAsia="ru-RU"/>
        </w:rPr>
      </w:pPr>
      <w:r w:rsidRPr="009D6552">
        <w:rPr>
          <w:rFonts w:eastAsia="Times New Roman"/>
          <w:bCs/>
          <w:sz w:val="20"/>
          <w:szCs w:val="20"/>
          <w:lang w:eastAsia="ru-RU"/>
        </w:rPr>
        <w:t>Куйбышевского района</w:t>
      </w:r>
    </w:p>
    <w:p w:rsidR="007A34EA" w:rsidRPr="009D6552" w:rsidRDefault="007A34EA" w:rsidP="007A34EA">
      <w:pPr>
        <w:spacing w:after="0" w:line="240" w:lineRule="auto"/>
        <w:ind w:left="5529"/>
        <w:jc w:val="center"/>
        <w:outlineLvl w:val="0"/>
        <w:rPr>
          <w:rFonts w:eastAsia="Times New Roman"/>
          <w:bCs/>
          <w:sz w:val="20"/>
          <w:szCs w:val="20"/>
          <w:lang w:eastAsia="ru-RU"/>
        </w:rPr>
      </w:pPr>
      <w:r w:rsidRPr="009D6552">
        <w:rPr>
          <w:rFonts w:eastAsia="Times New Roman"/>
          <w:bCs/>
          <w:sz w:val="20"/>
          <w:szCs w:val="20"/>
          <w:lang w:eastAsia="ru-RU"/>
        </w:rPr>
        <w:t>второго созыва</w:t>
      </w:r>
    </w:p>
    <w:p w:rsidR="007A34EA" w:rsidRPr="009D6552" w:rsidRDefault="007A34EA" w:rsidP="007A34EA">
      <w:pPr>
        <w:spacing w:after="0" w:line="240" w:lineRule="auto"/>
        <w:ind w:left="5529"/>
        <w:jc w:val="center"/>
        <w:rPr>
          <w:rFonts w:eastAsia="Times New Roman"/>
          <w:sz w:val="20"/>
          <w:szCs w:val="20"/>
          <w:lang w:eastAsia="ru-RU"/>
        </w:rPr>
      </w:pPr>
      <w:r w:rsidRPr="009D6552">
        <w:rPr>
          <w:rFonts w:eastAsia="Times New Roman"/>
          <w:bCs/>
          <w:sz w:val="20"/>
          <w:szCs w:val="20"/>
          <w:lang w:eastAsia="ru-RU"/>
        </w:rPr>
        <w:t>от __.__.2013 № ____</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Изменения в Устав Куйбышевского района</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tabs>
          <w:tab w:val="left" w:pos="0"/>
        </w:tabs>
        <w:spacing w:after="0" w:line="240" w:lineRule="auto"/>
        <w:ind w:firstLine="567"/>
        <w:jc w:val="both"/>
        <w:rPr>
          <w:rFonts w:eastAsia="Times New Roman"/>
          <w:sz w:val="20"/>
          <w:szCs w:val="20"/>
          <w:lang w:eastAsia="ru-RU"/>
        </w:rPr>
      </w:pPr>
      <w:r w:rsidRPr="009D6552">
        <w:rPr>
          <w:rFonts w:eastAsia="Times New Roman"/>
          <w:sz w:val="20"/>
          <w:szCs w:val="20"/>
          <w:lang w:eastAsia="ru-RU"/>
        </w:rPr>
        <w:t>1. В статье 5 «Вопросы местного значения Куйбышевского района» пункт 23 части 1 после слов «осуществление мероприятий по» дополнить словами «территориальной обороне и».</w:t>
      </w:r>
    </w:p>
    <w:p w:rsidR="007A34EA" w:rsidRPr="009D6552" w:rsidRDefault="007A34EA" w:rsidP="007A34EA">
      <w:pPr>
        <w:tabs>
          <w:tab w:val="left" w:pos="0"/>
        </w:tabs>
        <w:spacing w:after="0" w:line="240" w:lineRule="auto"/>
        <w:ind w:firstLine="567"/>
        <w:jc w:val="both"/>
        <w:rPr>
          <w:rFonts w:eastAsia="Times New Roman"/>
          <w:sz w:val="20"/>
          <w:szCs w:val="20"/>
          <w:lang w:eastAsia="ru-RU"/>
        </w:rPr>
      </w:pPr>
      <w:r w:rsidRPr="009D6552">
        <w:rPr>
          <w:rFonts w:eastAsia="Times New Roman"/>
          <w:sz w:val="20"/>
          <w:szCs w:val="20"/>
          <w:lang w:eastAsia="ru-RU"/>
        </w:rPr>
        <w:t xml:space="preserve">2. В статье 16 «Совет депутатов» часть 6 изложить в следующей редакции: </w:t>
      </w:r>
    </w:p>
    <w:p w:rsidR="007A34EA" w:rsidRPr="009D6552" w:rsidRDefault="007A34EA" w:rsidP="007A34EA">
      <w:pPr>
        <w:tabs>
          <w:tab w:val="left" w:pos="0"/>
        </w:tabs>
        <w:spacing w:after="0" w:line="240" w:lineRule="auto"/>
        <w:ind w:firstLine="567"/>
        <w:jc w:val="both"/>
        <w:rPr>
          <w:rFonts w:eastAsia="Times New Roman"/>
          <w:sz w:val="20"/>
          <w:szCs w:val="20"/>
          <w:lang w:eastAsia="ru-RU"/>
        </w:rPr>
      </w:pPr>
      <w:r w:rsidRPr="009D6552">
        <w:rPr>
          <w:rFonts w:eastAsia="Times New Roman"/>
          <w:sz w:val="20"/>
          <w:szCs w:val="20"/>
          <w:lang w:eastAsia="ru-RU"/>
        </w:rPr>
        <w:t xml:space="preserve">«6. Полномочия Совет депутатов начинаются со дня проведения первой сессии Совета депутатов соответствующего созыва. Днем окончания срока, на который избирается Совет депутатов, является второе воскресенье сентября года, в котором истекает срок полномочий Совета депутатов, а в год проведения выборов депутатов </w:t>
      </w:r>
      <w:r w:rsidRPr="009D6552">
        <w:rPr>
          <w:rFonts w:eastAsia="Times New Roman"/>
          <w:sz w:val="20"/>
          <w:szCs w:val="20"/>
          <w:lang w:eastAsia="ru-RU"/>
        </w:rPr>
        <w:lastRenderedPageBreak/>
        <w:t>Государственной Думы Федерального Собрания Российской Федерации очередного созыва – день голосования на указанных выборах».</w:t>
      </w:r>
    </w:p>
    <w:p w:rsidR="007A34EA" w:rsidRPr="009D6552" w:rsidRDefault="007A34EA" w:rsidP="007A34EA">
      <w:pPr>
        <w:tabs>
          <w:tab w:val="left" w:pos="0"/>
        </w:tabs>
        <w:spacing w:after="0" w:line="240" w:lineRule="auto"/>
        <w:ind w:firstLine="567"/>
        <w:jc w:val="both"/>
        <w:rPr>
          <w:rFonts w:eastAsia="Times New Roman"/>
          <w:sz w:val="20"/>
          <w:szCs w:val="20"/>
          <w:lang w:eastAsia="ru-RU"/>
        </w:rPr>
      </w:pPr>
      <w:r w:rsidRPr="009D6552">
        <w:rPr>
          <w:rFonts w:eastAsia="Times New Roman"/>
          <w:sz w:val="20"/>
          <w:szCs w:val="20"/>
          <w:lang w:eastAsia="ru-RU"/>
        </w:rPr>
        <w:t xml:space="preserve">3. В статье 19 «Депутат Совета депутатов» часть 3 изложить в следующей редакции: </w:t>
      </w:r>
    </w:p>
    <w:p w:rsidR="007A34EA" w:rsidRPr="009D6552" w:rsidRDefault="007A34EA" w:rsidP="007A34EA">
      <w:pPr>
        <w:tabs>
          <w:tab w:val="left" w:pos="0"/>
        </w:tabs>
        <w:spacing w:after="0" w:line="240" w:lineRule="auto"/>
        <w:ind w:firstLine="567"/>
        <w:jc w:val="both"/>
        <w:rPr>
          <w:rFonts w:eastAsia="Times New Roman"/>
          <w:sz w:val="20"/>
          <w:szCs w:val="20"/>
          <w:lang w:eastAsia="ru-RU"/>
        </w:rPr>
      </w:pPr>
      <w:r w:rsidRPr="009D6552">
        <w:rPr>
          <w:rFonts w:eastAsia="Times New Roman"/>
          <w:sz w:val="20"/>
          <w:szCs w:val="20"/>
          <w:lang w:eastAsia="ru-RU"/>
        </w:rPr>
        <w:t>«3. Полномочия депутата начинаются со дня его избрания. Днем окончания срока, на который избирается депутат Совета депутатов, является второе воскресенье сентября года, в котором истекает срок полномочий депутата Совета депутатов,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7A34EA" w:rsidRPr="009D6552" w:rsidRDefault="007A34EA" w:rsidP="007A34EA">
      <w:pPr>
        <w:tabs>
          <w:tab w:val="left" w:pos="720"/>
        </w:tabs>
        <w:spacing w:after="0" w:line="240" w:lineRule="auto"/>
        <w:ind w:firstLine="567"/>
        <w:jc w:val="both"/>
        <w:rPr>
          <w:rFonts w:eastAsia="Times New Roman"/>
          <w:sz w:val="20"/>
          <w:szCs w:val="20"/>
          <w:lang w:eastAsia="ru-RU"/>
        </w:rPr>
      </w:pPr>
      <w:r w:rsidRPr="009D6552">
        <w:rPr>
          <w:rFonts w:eastAsia="Times New Roman"/>
          <w:sz w:val="20"/>
          <w:szCs w:val="20"/>
          <w:lang w:eastAsia="ru-RU"/>
        </w:rPr>
        <w:t>4. В статье 27 «Полномочия администрации» пункт 28 части 1 после слов «осуществление мероприятий по» дополнить словами «территориальной обороне и».</w:t>
      </w:r>
    </w:p>
    <w:p w:rsidR="007A34EA" w:rsidRPr="009D6552" w:rsidRDefault="007A34EA" w:rsidP="007A34EA">
      <w:pPr>
        <w:tabs>
          <w:tab w:val="left" w:pos="0"/>
        </w:tabs>
        <w:spacing w:after="0" w:line="240" w:lineRule="auto"/>
        <w:ind w:firstLine="567"/>
        <w:jc w:val="both"/>
        <w:rPr>
          <w:rFonts w:eastAsia="Times New Roman"/>
          <w:sz w:val="20"/>
          <w:szCs w:val="20"/>
          <w:lang w:eastAsia="ru-RU"/>
        </w:rPr>
      </w:pPr>
    </w:p>
    <w:p w:rsidR="007A34EA" w:rsidRPr="009D6552" w:rsidRDefault="007A34EA" w:rsidP="007A34EA">
      <w:pPr>
        <w:spacing w:after="0" w:line="240" w:lineRule="auto"/>
        <w:jc w:val="both"/>
        <w:rPr>
          <w:rFonts w:eastAsia="Times New Roman"/>
          <w:color w:val="000000"/>
          <w:spacing w:val="-2"/>
          <w:sz w:val="20"/>
          <w:szCs w:val="20"/>
          <w:lang w:eastAsia="ru-RU"/>
        </w:rPr>
      </w:pPr>
      <w:r w:rsidRPr="009D6552">
        <w:rPr>
          <w:rFonts w:eastAsia="Times New Roman"/>
          <w:color w:val="000000"/>
          <w:sz w:val="20"/>
          <w:szCs w:val="20"/>
          <w:lang w:eastAsia="ru-RU"/>
        </w:rPr>
        <w:t xml:space="preserve">Председатель Совета депутатов                                                                                                   </w:t>
      </w:r>
      <w:r>
        <w:rPr>
          <w:rFonts w:eastAsia="Times New Roman"/>
          <w:color w:val="000000"/>
          <w:sz w:val="20"/>
          <w:szCs w:val="20"/>
          <w:lang w:eastAsia="ru-RU"/>
        </w:rPr>
        <w:t xml:space="preserve">             </w:t>
      </w:r>
      <w:r w:rsidRPr="009D6552">
        <w:rPr>
          <w:rFonts w:eastAsia="Times New Roman"/>
          <w:color w:val="000000"/>
          <w:sz w:val="20"/>
          <w:szCs w:val="20"/>
          <w:lang w:eastAsia="ru-RU"/>
        </w:rPr>
        <w:t xml:space="preserve">     В.З. Осипенко</w:t>
      </w:r>
    </w:p>
    <w:p w:rsidR="007A34EA" w:rsidRPr="009D6552" w:rsidRDefault="007A34EA" w:rsidP="007A34EA">
      <w:pPr>
        <w:widowControl w:val="0"/>
        <w:autoSpaceDE w:val="0"/>
        <w:autoSpaceDN w:val="0"/>
        <w:adjustRightInd w:val="0"/>
        <w:spacing w:after="0" w:line="240" w:lineRule="auto"/>
        <w:ind w:firstLine="540"/>
        <w:jc w:val="center"/>
        <w:outlineLvl w:val="0"/>
        <w:rPr>
          <w:rFonts w:eastAsia="Times New Roman"/>
          <w:sz w:val="20"/>
          <w:szCs w:val="20"/>
          <w:lang w:eastAsia="ru-RU"/>
        </w:rPr>
      </w:pPr>
    </w:p>
    <w:p w:rsidR="007A34EA" w:rsidRPr="009D6552" w:rsidRDefault="007A34EA" w:rsidP="007A34EA">
      <w:pPr>
        <w:widowControl w:val="0"/>
        <w:autoSpaceDE w:val="0"/>
        <w:autoSpaceDN w:val="0"/>
        <w:adjustRightInd w:val="0"/>
        <w:spacing w:after="0" w:line="240" w:lineRule="auto"/>
        <w:jc w:val="both"/>
        <w:outlineLvl w:val="0"/>
        <w:rPr>
          <w:rFonts w:eastAsia="Times New Roman"/>
          <w:color w:val="000000"/>
          <w:spacing w:val="-2"/>
          <w:sz w:val="20"/>
          <w:szCs w:val="20"/>
          <w:lang w:eastAsia="ru-RU"/>
        </w:rPr>
      </w:pPr>
      <w:r w:rsidRPr="009D6552">
        <w:rPr>
          <w:rFonts w:eastAsia="Times New Roman"/>
          <w:color w:val="000000"/>
          <w:sz w:val="20"/>
          <w:szCs w:val="20"/>
          <w:lang w:eastAsia="ru-RU"/>
        </w:rPr>
        <w:t xml:space="preserve">Глава </w:t>
      </w:r>
      <w:r w:rsidRPr="009D6552">
        <w:rPr>
          <w:rFonts w:eastAsia="Times New Roman"/>
          <w:color w:val="000000"/>
          <w:spacing w:val="-2"/>
          <w:sz w:val="20"/>
          <w:szCs w:val="20"/>
          <w:lang w:eastAsia="ru-RU"/>
        </w:rPr>
        <w:t>Куйбышевского района                                                                                                                              В.А. Функ</w:t>
      </w:r>
    </w:p>
    <w:p w:rsidR="007A34EA" w:rsidRPr="009D6552" w:rsidRDefault="007A34EA" w:rsidP="007A34EA">
      <w:pPr>
        <w:widowControl w:val="0"/>
        <w:autoSpaceDE w:val="0"/>
        <w:autoSpaceDN w:val="0"/>
        <w:adjustRightInd w:val="0"/>
        <w:spacing w:after="0" w:line="240" w:lineRule="auto"/>
        <w:jc w:val="both"/>
        <w:outlineLvl w:val="0"/>
        <w:rPr>
          <w:rFonts w:eastAsia="Times New Roman"/>
          <w:color w:val="000000"/>
          <w:spacing w:val="-2"/>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 xml:space="preserve">СОВЕТ ДЕПУТАТОВ </w:t>
      </w: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КУЙБЫШЕВСКОГО РАЙОНА</w:t>
      </w: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ВТОРОГО СОЗЫВА</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РЕШЕНИЕ</w:t>
      </w: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двадцать второй сессии</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sz w:val="20"/>
          <w:szCs w:val="20"/>
          <w:lang w:eastAsia="ru-RU"/>
        </w:rPr>
        <w:t>05.07.2013 № 6</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О проведении публичных слушаний по проекту решения Совета депутатов </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Куйбышевского района «О внесении изменений в Устав Куйбышевского района»</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hd w:val="clear" w:color="auto" w:fill="FFFFFF"/>
        <w:spacing w:after="0" w:line="240" w:lineRule="auto"/>
        <w:ind w:left="6" w:firstLine="516"/>
        <w:jc w:val="both"/>
        <w:rPr>
          <w:rFonts w:eastAsia="Times New Roman"/>
          <w:sz w:val="20"/>
          <w:szCs w:val="20"/>
          <w:lang w:eastAsia="ru-RU"/>
        </w:rPr>
      </w:pPr>
      <w:r w:rsidRPr="009D6552">
        <w:rPr>
          <w:rFonts w:eastAsia="Times New Roman"/>
          <w:b/>
          <w:sz w:val="20"/>
          <w:szCs w:val="20"/>
          <w:lang w:eastAsia="ru-RU"/>
        </w:rPr>
        <w:tab/>
      </w:r>
      <w:r w:rsidRPr="009D6552">
        <w:rPr>
          <w:rFonts w:eastAsia="Times New Roman"/>
          <w:sz w:val="20"/>
          <w:szCs w:val="20"/>
          <w:lang w:eastAsia="ru-RU"/>
        </w:rPr>
        <w:t>В соответствии со статьёй 28 Федерального закона от 06 октября 2003 года № 131-ФЗ «Об общих принципах организации местного самоуправления в Российской Федерации» и на основании статьи 10 Устава Куйбышевского района, Совет депутатов Куйбышевского района</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w:t>
      </w:r>
      <w:r w:rsidRPr="009D6552">
        <w:rPr>
          <w:rFonts w:eastAsia="Times New Roman"/>
          <w:b/>
          <w:sz w:val="20"/>
          <w:szCs w:val="20"/>
          <w:lang w:eastAsia="ru-RU"/>
        </w:rPr>
        <w:t>РЕШИЛ</w:t>
      </w:r>
      <w:r w:rsidRPr="009D6552">
        <w:rPr>
          <w:rFonts w:eastAsia="Times New Roman"/>
          <w:sz w:val="20"/>
          <w:szCs w:val="20"/>
          <w:lang w:eastAsia="ru-RU"/>
        </w:rPr>
        <w:t>:</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1. Провести публичные слушания по проекту решения Совета депутатов Куйбышевского района «О внесении изменений в Устав Куйбышевского района» 18.07.2013 года в  11-00 в актовом зале администрации Куйбышевского района (ул. Краскома 37).</w:t>
      </w:r>
    </w:p>
    <w:p w:rsidR="007A34EA" w:rsidRPr="009D6552" w:rsidRDefault="007A34EA" w:rsidP="007A34EA">
      <w:pPr>
        <w:spacing w:after="0" w:line="240" w:lineRule="auto"/>
        <w:ind w:firstLine="540"/>
        <w:jc w:val="both"/>
        <w:rPr>
          <w:rFonts w:eastAsia="Times New Roman"/>
          <w:sz w:val="20"/>
          <w:szCs w:val="20"/>
          <w:lang w:eastAsia="ru-RU"/>
        </w:rPr>
      </w:pPr>
      <w:r w:rsidRPr="009D6552">
        <w:rPr>
          <w:rFonts w:eastAsia="Times New Roman"/>
          <w:sz w:val="20"/>
          <w:szCs w:val="20"/>
          <w:lang w:eastAsia="ru-RU"/>
        </w:rPr>
        <w:t>2. Предложить жителям Куйбышевского района до 12.07.2013 года направить  свои предложения в рабочую группу по проекту решения  Совета депутатов Куйбышевского района «О внесении изменений в Устав Куйбышевского района». Местонахождение рабочей группы: Совет депутатов Куйбышевского района (ул. Краскома, 37), кабинеты 24,25, контактный телефон 51-394.</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3. Опубликовать настоящее решение и проект нормативно-правового акта, рассматриваемого на публичных слушаниях, в периодическом печатном издании органа местного самоуправления Куйбышевского района «Информационный вестник».</w:t>
      </w:r>
    </w:p>
    <w:p w:rsidR="007A34EA" w:rsidRPr="009D6552" w:rsidRDefault="007A34EA" w:rsidP="007A34EA">
      <w:pPr>
        <w:spacing w:after="0" w:line="240" w:lineRule="auto"/>
        <w:ind w:firstLine="201"/>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Председатель Совета депутатов                                                                                                                 В.З. Осипенко</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both"/>
        <w:rPr>
          <w:rFonts w:eastAsia="Times New Roman"/>
          <w:lang w:eastAsia="ru-RU"/>
        </w:rPr>
      </w:pPr>
      <w:r w:rsidRPr="009D6552">
        <w:rPr>
          <w:rFonts w:eastAsia="Times New Roman"/>
          <w:sz w:val="20"/>
          <w:szCs w:val="20"/>
          <w:lang w:eastAsia="ru-RU"/>
        </w:rPr>
        <w:t xml:space="preserve">Глава Куйбышевского района                                                                                 </w:t>
      </w:r>
      <w:r>
        <w:rPr>
          <w:rFonts w:eastAsia="Times New Roman"/>
          <w:sz w:val="20"/>
          <w:szCs w:val="20"/>
          <w:lang w:eastAsia="ru-RU"/>
        </w:rPr>
        <w:t xml:space="preserve">                         </w:t>
      </w:r>
      <w:r w:rsidRPr="009D6552">
        <w:rPr>
          <w:rFonts w:eastAsia="Times New Roman"/>
          <w:sz w:val="20"/>
          <w:szCs w:val="20"/>
          <w:lang w:eastAsia="ru-RU"/>
        </w:rPr>
        <w:t xml:space="preserve">          В.А. Функ</w:t>
      </w:r>
    </w:p>
    <w:p w:rsidR="007A34EA" w:rsidRPr="009D6552" w:rsidRDefault="007A34EA" w:rsidP="007A34EA">
      <w:pPr>
        <w:spacing w:after="0" w:line="240" w:lineRule="auto"/>
        <w:jc w:val="center"/>
        <w:outlineLvl w:val="0"/>
        <w:rPr>
          <w:rFonts w:ascii="Arial" w:eastAsia="Times New Roman" w:hAnsi="Arial" w:cs="Arial"/>
          <w:b/>
          <w:bCs/>
          <w:sz w:val="18"/>
          <w:szCs w:val="18"/>
          <w:lang w:eastAsia="ru-RU"/>
        </w:rPr>
      </w:pPr>
    </w:p>
    <w:p w:rsidR="007A34EA" w:rsidRPr="00E716C3" w:rsidRDefault="007A34EA" w:rsidP="007A34EA">
      <w:pPr>
        <w:spacing w:after="0" w:line="240" w:lineRule="auto"/>
        <w:jc w:val="center"/>
        <w:outlineLvl w:val="0"/>
        <w:rPr>
          <w:rFonts w:eastAsia="Times New Roman"/>
          <w:b/>
          <w:bCs/>
          <w:sz w:val="20"/>
          <w:szCs w:val="20"/>
          <w:lang w:eastAsia="ru-RU"/>
        </w:rPr>
      </w:pPr>
    </w:p>
    <w:p w:rsidR="007A34EA" w:rsidRPr="00E716C3" w:rsidRDefault="007A34EA" w:rsidP="007A34EA">
      <w:pPr>
        <w:spacing w:after="0" w:line="240" w:lineRule="auto"/>
        <w:jc w:val="center"/>
        <w:outlineLvl w:val="0"/>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СОВЕТ ДЕПУТАТОВ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КУЙБЫШЕВСКОГО РАЙОНА</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ВТОРОГО СОЗЫВА</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РЕШЕНИЕ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двадцать второй сессии </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rPr>
          <w:rFonts w:eastAsia="Times New Roman"/>
          <w:bCs/>
          <w:sz w:val="20"/>
          <w:szCs w:val="20"/>
          <w:lang w:eastAsia="ru-RU"/>
        </w:rPr>
      </w:pPr>
      <w:r w:rsidRPr="009D6552">
        <w:rPr>
          <w:rFonts w:eastAsia="Times New Roman"/>
          <w:bCs/>
          <w:sz w:val="20"/>
          <w:szCs w:val="20"/>
          <w:lang w:eastAsia="ru-RU"/>
        </w:rPr>
        <w:t>05.07. 2013 № 7</w:t>
      </w:r>
    </w:p>
    <w:p w:rsidR="007A34EA" w:rsidRPr="009D6552" w:rsidRDefault="007A34EA" w:rsidP="007A34EA">
      <w:pPr>
        <w:spacing w:after="0" w:line="240" w:lineRule="auto"/>
        <w:rPr>
          <w:rFonts w:eastAsia="Times New Roman"/>
          <w:sz w:val="20"/>
          <w:szCs w:val="20"/>
          <w:u w:val="single"/>
          <w:lang w:eastAsia="ru-RU"/>
        </w:rPr>
      </w:pPr>
      <w:r w:rsidRPr="009D6552">
        <w:rPr>
          <w:rFonts w:eastAsia="Times New Roman"/>
          <w:bCs/>
          <w:sz w:val="20"/>
          <w:szCs w:val="20"/>
          <w:lang w:eastAsia="ru-RU"/>
        </w:rPr>
        <w:t xml:space="preserve">                                                                             </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Об утверждении на должность председателя Контрольного органа </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Руководствуясь Уставом Куйбышевского района, решением Совета депутатов Куйбышевского района от  20.10.2011 № 7 «О Контрольном органе Куйбышевского района», Совет депутатов Куйбышевского района</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w:t>
      </w:r>
      <w:r w:rsidRPr="009D6552">
        <w:rPr>
          <w:rFonts w:eastAsia="Times New Roman"/>
          <w:b/>
          <w:sz w:val="20"/>
          <w:szCs w:val="20"/>
          <w:lang w:eastAsia="ru-RU"/>
        </w:rPr>
        <w:t>РЕШИЛ</w:t>
      </w:r>
      <w:r w:rsidRPr="009D6552">
        <w:rPr>
          <w:rFonts w:eastAsia="Times New Roman"/>
          <w:sz w:val="20"/>
          <w:szCs w:val="20"/>
          <w:lang w:eastAsia="ru-RU"/>
        </w:rPr>
        <w:t>:</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ab/>
        <w:t>1. Утвердить на должность председателя Контрольного органа Куйбышевского района  Бурматову Наталью Геннадьевну.</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2. Решение вступает в силу  с момента принятия.</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lastRenderedPageBreak/>
        <w:t xml:space="preserve">       </w:t>
      </w:r>
      <w:r w:rsidRPr="009D6552">
        <w:rPr>
          <w:rFonts w:eastAsia="Times New Roman"/>
          <w:sz w:val="20"/>
          <w:szCs w:val="20"/>
          <w:lang w:eastAsia="ru-RU"/>
        </w:rPr>
        <w:tab/>
        <w:t>3. Настоящее решение опубликовать в периодическом печатном издании  органа местного самоуправления Куйбышевского района «Информационный вестник».</w:t>
      </w:r>
    </w:p>
    <w:p w:rsidR="007A34EA" w:rsidRPr="009D6552" w:rsidRDefault="007A34EA" w:rsidP="007A34EA">
      <w:pPr>
        <w:spacing w:after="0" w:line="240" w:lineRule="auto"/>
        <w:ind w:firstLine="201"/>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outlineLvl w:val="0"/>
        <w:rPr>
          <w:rFonts w:eastAsia="Times New Roman"/>
          <w:sz w:val="20"/>
          <w:szCs w:val="20"/>
          <w:lang w:eastAsia="ru-RU"/>
        </w:rPr>
      </w:pPr>
      <w:r w:rsidRPr="009D6552">
        <w:rPr>
          <w:rFonts w:eastAsia="Times New Roman"/>
          <w:sz w:val="20"/>
          <w:szCs w:val="20"/>
          <w:lang w:eastAsia="ru-RU"/>
        </w:rPr>
        <w:t xml:space="preserve">Председатель Совета депутатов </w:t>
      </w:r>
      <w:r w:rsidRPr="009D6552">
        <w:rPr>
          <w:rFonts w:eastAsia="Times New Roman"/>
          <w:sz w:val="20"/>
          <w:szCs w:val="20"/>
          <w:lang w:eastAsia="ru-RU"/>
        </w:rPr>
        <w:tab/>
        <w:t xml:space="preserve">                                                                                                                   В.З. Осипенко</w:t>
      </w:r>
    </w:p>
    <w:p w:rsidR="007A34EA" w:rsidRPr="009D6552" w:rsidRDefault="007A34EA" w:rsidP="007A34EA">
      <w:pPr>
        <w:spacing w:after="0" w:line="240" w:lineRule="auto"/>
        <w:outlineLvl w:val="0"/>
        <w:rPr>
          <w:rFonts w:eastAsia="Times New Roman"/>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 xml:space="preserve">СОВЕТ ДЕПУТАТОВ </w:t>
      </w: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КУЙБЫШЕВСКОГО РАЙОНА</w:t>
      </w: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ВТОРОГО СОЗЫВА</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РЕШЕНИЕ</w:t>
      </w: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двадцать второй сессии</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tabs>
          <w:tab w:val="right" w:pos="9180"/>
        </w:tabs>
        <w:spacing w:after="0" w:line="240" w:lineRule="auto"/>
        <w:jc w:val="center"/>
        <w:rPr>
          <w:rFonts w:eastAsia="Times New Roman"/>
          <w:sz w:val="20"/>
          <w:szCs w:val="20"/>
          <w:lang w:eastAsia="ru-RU"/>
        </w:rPr>
      </w:pPr>
      <w:r w:rsidRPr="009D6552">
        <w:rPr>
          <w:rFonts w:eastAsia="Times New Roman"/>
          <w:sz w:val="20"/>
          <w:szCs w:val="20"/>
          <w:lang w:eastAsia="ru-RU"/>
        </w:rPr>
        <w:t>05.07.2013 № 8</w:t>
      </w:r>
    </w:p>
    <w:p w:rsidR="007A34EA" w:rsidRPr="009D6552" w:rsidRDefault="007A34EA" w:rsidP="007A34EA">
      <w:pPr>
        <w:spacing w:after="0" w:line="240" w:lineRule="auto"/>
        <w:rPr>
          <w:rFonts w:eastAsia="Times New Roman"/>
          <w:b/>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О признании утратившим силу решения Совета депутатов Куйбышевского района от 22.11.2012 № 7 Об утверждении Положения «Об учете и ведении реестра муниципального имущества Куйбышевского района»</w:t>
      </w:r>
    </w:p>
    <w:p w:rsidR="007A34EA" w:rsidRPr="009D6552" w:rsidRDefault="007A34EA" w:rsidP="007A34EA">
      <w:pPr>
        <w:spacing w:after="0" w:line="240" w:lineRule="auto"/>
        <w:jc w:val="both"/>
        <w:rPr>
          <w:rFonts w:eastAsia="Times New Roman"/>
          <w:b/>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 xml:space="preserve">Руководствуясь Федеральным законом от 06.10.2003 №131-ФЗ «Об общих принципах организации местного самоуправления в Российской Федерации», Уставом Куйбышевского района, Совет депутатов Куйбышевского района </w:t>
      </w:r>
    </w:p>
    <w:p w:rsidR="007A34EA" w:rsidRPr="009D6552" w:rsidRDefault="007A34EA" w:rsidP="007A34EA">
      <w:pPr>
        <w:spacing w:after="0" w:line="240" w:lineRule="auto"/>
        <w:ind w:firstLine="709"/>
        <w:jc w:val="both"/>
        <w:rPr>
          <w:rFonts w:eastAsia="Times New Roman"/>
          <w:b/>
          <w:sz w:val="20"/>
          <w:szCs w:val="20"/>
          <w:lang w:eastAsia="ru-RU"/>
        </w:rPr>
      </w:pPr>
      <w:r w:rsidRPr="009D6552">
        <w:rPr>
          <w:rFonts w:eastAsia="Times New Roman"/>
          <w:b/>
          <w:sz w:val="20"/>
          <w:szCs w:val="20"/>
          <w:lang w:eastAsia="ru-RU"/>
        </w:rPr>
        <w:t>РЕШИЛ:</w:t>
      </w:r>
    </w:p>
    <w:p w:rsidR="007A34EA" w:rsidRPr="009D6552" w:rsidRDefault="007A34EA" w:rsidP="007A34EA">
      <w:pPr>
        <w:autoSpaceDE w:val="0"/>
        <w:autoSpaceDN w:val="0"/>
        <w:adjustRightInd w:val="0"/>
        <w:spacing w:after="0" w:line="240" w:lineRule="auto"/>
        <w:jc w:val="both"/>
        <w:rPr>
          <w:rFonts w:eastAsia="Times New Roman"/>
          <w:sz w:val="20"/>
          <w:szCs w:val="20"/>
          <w:lang w:eastAsia="ru-RU"/>
        </w:rPr>
      </w:pPr>
      <w:r w:rsidRPr="009D6552">
        <w:rPr>
          <w:rFonts w:eastAsia="Times New Roman"/>
          <w:b/>
          <w:sz w:val="20"/>
          <w:szCs w:val="20"/>
          <w:lang w:eastAsia="ru-RU"/>
        </w:rPr>
        <w:t xml:space="preserve">          </w:t>
      </w:r>
      <w:r w:rsidRPr="009D6552">
        <w:rPr>
          <w:rFonts w:eastAsia="Times New Roman"/>
          <w:sz w:val="20"/>
          <w:szCs w:val="20"/>
          <w:lang w:eastAsia="ru-RU"/>
        </w:rPr>
        <w:t>1. Признать утратившим силу решение Совета депутатов Куйбышевского района от 22.11.2012 № 7 Об утверждении Положения «Об учете и ведении реестра муниципального имущества Куйбышевского района».</w:t>
      </w:r>
    </w:p>
    <w:p w:rsidR="007A34EA" w:rsidRPr="009D6552" w:rsidRDefault="007A34EA" w:rsidP="007A34EA">
      <w:pPr>
        <w:spacing w:after="0" w:line="240" w:lineRule="auto"/>
        <w:ind w:firstLine="720"/>
        <w:jc w:val="both"/>
        <w:rPr>
          <w:rFonts w:eastAsia="Times New Roman"/>
          <w:sz w:val="20"/>
          <w:szCs w:val="20"/>
          <w:lang w:eastAsia="ru-RU"/>
        </w:rPr>
      </w:pPr>
      <w:r w:rsidRPr="009D6552">
        <w:rPr>
          <w:rFonts w:eastAsia="Times New Roman"/>
          <w:sz w:val="20"/>
          <w:szCs w:val="20"/>
          <w:lang w:eastAsia="ru-RU"/>
        </w:rPr>
        <w:t>2. Решение вступает в силу с момента опубликования в периодическом печатном издании органа местного самоуправления Куйбышевского района «Информационный вестник».</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tabs>
          <w:tab w:val="right" w:pos="9267"/>
        </w:tabs>
        <w:spacing w:after="0" w:line="240" w:lineRule="auto"/>
        <w:rPr>
          <w:rFonts w:eastAsia="Times New Roman"/>
          <w:sz w:val="20"/>
          <w:szCs w:val="20"/>
          <w:lang w:eastAsia="ru-RU"/>
        </w:rPr>
      </w:pPr>
      <w:r w:rsidRPr="009D6552">
        <w:rPr>
          <w:rFonts w:eastAsia="Times New Roman"/>
          <w:sz w:val="20"/>
          <w:szCs w:val="20"/>
          <w:lang w:eastAsia="ru-RU"/>
        </w:rPr>
        <w:t xml:space="preserve">Председатель Совета депутатов                                                                                              </w:t>
      </w:r>
      <w:r>
        <w:rPr>
          <w:rFonts w:eastAsia="Times New Roman"/>
          <w:sz w:val="20"/>
          <w:szCs w:val="20"/>
          <w:lang w:eastAsia="ru-RU"/>
        </w:rPr>
        <w:t xml:space="preserve">                             </w:t>
      </w:r>
      <w:r w:rsidRPr="009D6552">
        <w:rPr>
          <w:rFonts w:eastAsia="Times New Roman"/>
          <w:sz w:val="20"/>
          <w:szCs w:val="20"/>
          <w:lang w:eastAsia="ru-RU"/>
        </w:rPr>
        <w:t xml:space="preserve">  В.З. Осипенко</w:t>
      </w:r>
    </w:p>
    <w:p w:rsidR="007A34EA" w:rsidRPr="009D6552" w:rsidRDefault="007A34EA" w:rsidP="007A34EA">
      <w:pPr>
        <w:spacing w:after="0" w:line="240" w:lineRule="auto"/>
        <w:rPr>
          <w:rFonts w:eastAsia="Times New Roman"/>
          <w:sz w:val="20"/>
          <w:szCs w:val="20"/>
          <w:lang w:eastAsia="ru-RU"/>
        </w:rPr>
      </w:pPr>
      <w:r w:rsidRPr="009D6552">
        <w:rPr>
          <w:rFonts w:eastAsia="Times New Roman"/>
          <w:sz w:val="20"/>
          <w:szCs w:val="20"/>
          <w:lang w:eastAsia="ru-RU"/>
        </w:rPr>
        <w:t xml:space="preserve"> </w:t>
      </w:r>
    </w:p>
    <w:p w:rsidR="007A34EA" w:rsidRPr="009D6552" w:rsidRDefault="007A34EA" w:rsidP="007A34EA">
      <w:pPr>
        <w:spacing w:after="0" w:line="240" w:lineRule="auto"/>
        <w:rPr>
          <w:rFonts w:eastAsia="Times New Roman"/>
          <w:sz w:val="20"/>
          <w:szCs w:val="20"/>
          <w:lang w:eastAsia="ru-RU"/>
        </w:rPr>
      </w:pPr>
      <w:r w:rsidRPr="009D6552">
        <w:rPr>
          <w:rFonts w:eastAsia="Times New Roman"/>
          <w:sz w:val="20"/>
          <w:szCs w:val="20"/>
          <w:lang w:eastAsia="ru-RU"/>
        </w:rPr>
        <w:t xml:space="preserve">Глава Куйбышевского района                                                                                                                    </w:t>
      </w:r>
      <w:r>
        <w:rPr>
          <w:rFonts w:eastAsia="Times New Roman"/>
          <w:sz w:val="20"/>
          <w:szCs w:val="20"/>
          <w:lang w:eastAsia="ru-RU"/>
        </w:rPr>
        <w:t xml:space="preserve">             </w:t>
      </w:r>
      <w:r w:rsidRPr="009D6552">
        <w:rPr>
          <w:rFonts w:eastAsia="Times New Roman"/>
          <w:sz w:val="20"/>
          <w:szCs w:val="20"/>
          <w:lang w:eastAsia="ru-RU"/>
        </w:rPr>
        <w:t xml:space="preserve">     В.А. Функ</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uppressAutoHyphens/>
        <w:spacing w:after="0" w:line="240" w:lineRule="auto"/>
        <w:ind w:firstLine="851"/>
        <w:jc w:val="center"/>
        <w:rPr>
          <w:rFonts w:eastAsia="Times New Roman"/>
          <w:b/>
          <w:sz w:val="20"/>
          <w:szCs w:val="20"/>
          <w:lang w:eastAsia="ru-RU"/>
        </w:rPr>
      </w:pPr>
      <w:r w:rsidRPr="009D6552">
        <w:rPr>
          <w:rFonts w:eastAsia="Times New Roman"/>
          <w:b/>
          <w:sz w:val="20"/>
          <w:szCs w:val="20"/>
          <w:lang w:eastAsia="ru-RU"/>
        </w:rPr>
        <w:t xml:space="preserve">СОВЕТ ДЕПУТАТОВ </w:t>
      </w:r>
    </w:p>
    <w:p w:rsidR="007A34EA" w:rsidRPr="009D6552" w:rsidRDefault="007A34EA" w:rsidP="007A34EA">
      <w:pPr>
        <w:suppressAutoHyphens/>
        <w:spacing w:after="0" w:line="240" w:lineRule="auto"/>
        <w:ind w:firstLine="851"/>
        <w:jc w:val="center"/>
        <w:rPr>
          <w:rFonts w:eastAsia="Times New Roman"/>
          <w:b/>
          <w:sz w:val="20"/>
          <w:szCs w:val="20"/>
          <w:lang w:eastAsia="ru-RU"/>
        </w:rPr>
      </w:pPr>
      <w:r w:rsidRPr="009D6552">
        <w:rPr>
          <w:rFonts w:eastAsia="Times New Roman"/>
          <w:b/>
          <w:sz w:val="20"/>
          <w:szCs w:val="20"/>
          <w:lang w:eastAsia="ru-RU"/>
        </w:rPr>
        <w:t>КУЙБЫШЕВСКОГО РАЙОНА</w:t>
      </w:r>
    </w:p>
    <w:p w:rsidR="007A34EA" w:rsidRPr="009D6552" w:rsidRDefault="007A34EA" w:rsidP="007A34EA">
      <w:pPr>
        <w:suppressAutoHyphens/>
        <w:spacing w:after="0" w:line="240" w:lineRule="auto"/>
        <w:ind w:firstLine="851"/>
        <w:jc w:val="center"/>
        <w:rPr>
          <w:rFonts w:eastAsia="Times New Roman"/>
          <w:b/>
          <w:sz w:val="20"/>
          <w:szCs w:val="20"/>
          <w:lang w:eastAsia="ru-RU"/>
        </w:rPr>
      </w:pPr>
      <w:r w:rsidRPr="009D6552">
        <w:rPr>
          <w:rFonts w:eastAsia="Times New Roman"/>
          <w:b/>
          <w:sz w:val="20"/>
          <w:szCs w:val="20"/>
          <w:lang w:eastAsia="ru-RU"/>
        </w:rPr>
        <w:t>ВТОРОГО СОЗЫВА</w:t>
      </w:r>
    </w:p>
    <w:p w:rsidR="007A34EA" w:rsidRPr="009D6552" w:rsidRDefault="007A34EA" w:rsidP="007A34EA">
      <w:pPr>
        <w:suppressAutoHyphens/>
        <w:spacing w:after="0" w:line="240" w:lineRule="auto"/>
        <w:ind w:firstLine="851"/>
        <w:jc w:val="center"/>
        <w:rPr>
          <w:rFonts w:eastAsia="Times New Roman"/>
          <w:b/>
          <w:sz w:val="20"/>
          <w:szCs w:val="20"/>
          <w:lang w:eastAsia="ru-RU"/>
        </w:rPr>
      </w:pPr>
    </w:p>
    <w:p w:rsidR="007A34EA" w:rsidRPr="009D6552" w:rsidRDefault="007A34EA" w:rsidP="007A34EA">
      <w:pPr>
        <w:suppressAutoHyphens/>
        <w:spacing w:after="0" w:line="240" w:lineRule="auto"/>
        <w:ind w:firstLine="851"/>
        <w:jc w:val="center"/>
        <w:rPr>
          <w:rFonts w:eastAsia="Times New Roman"/>
          <w:b/>
          <w:sz w:val="20"/>
          <w:szCs w:val="20"/>
          <w:lang w:eastAsia="ru-RU"/>
        </w:rPr>
      </w:pPr>
      <w:r w:rsidRPr="009D6552">
        <w:rPr>
          <w:rFonts w:eastAsia="Times New Roman"/>
          <w:b/>
          <w:sz w:val="20"/>
          <w:szCs w:val="20"/>
          <w:lang w:eastAsia="ru-RU"/>
        </w:rPr>
        <w:t>РЕШЕНИЕ</w:t>
      </w:r>
    </w:p>
    <w:p w:rsidR="007A34EA" w:rsidRPr="009D6552" w:rsidRDefault="007A34EA" w:rsidP="007A34EA">
      <w:pPr>
        <w:tabs>
          <w:tab w:val="left" w:pos="1440"/>
          <w:tab w:val="center" w:pos="4960"/>
        </w:tabs>
        <w:suppressAutoHyphens/>
        <w:spacing w:after="0" w:line="240" w:lineRule="auto"/>
        <w:ind w:firstLine="851"/>
        <w:jc w:val="center"/>
        <w:rPr>
          <w:rFonts w:eastAsia="Times New Roman"/>
          <w:b/>
          <w:sz w:val="20"/>
          <w:szCs w:val="20"/>
          <w:lang w:eastAsia="ru-RU"/>
        </w:rPr>
      </w:pPr>
      <w:r w:rsidRPr="009D6552">
        <w:rPr>
          <w:rFonts w:eastAsia="Times New Roman"/>
          <w:b/>
          <w:sz w:val="20"/>
          <w:szCs w:val="20"/>
          <w:lang w:eastAsia="ru-RU"/>
        </w:rPr>
        <w:t>двадцать второй сессии</w:t>
      </w:r>
    </w:p>
    <w:p w:rsidR="007A34EA" w:rsidRPr="009D6552" w:rsidRDefault="007A34EA" w:rsidP="007A34EA">
      <w:pPr>
        <w:suppressAutoHyphens/>
        <w:spacing w:after="0" w:line="240" w:lineRule="auto"/>
        <w:ind w:firstLine="851"/>
        <w:jc w:val="center"/>
        <w:rPr>
          <w:rFonts w:eastAsia="Times New Roman"/>
          <w:b/>
          <w:sz w:val="20"/>
          <w:szCs w:val="20"/>
          <w:lang w:eastAsia="ru-RU"/>
        </w:rPr>
      </w:pPr>
    </w:p>
    <w:p w:rsidR="007A34EA" w:rsidRPr="009D6552" w:rsidRDefault="007A34EA" w:rsidP="007A34EA">
      <w:pPr>
        <w:suppressAutoHyphens/>
        <w:spacing w:after="0" w:line="240" w:lineRule="auto"/>
        <w:ind w:firstLine="851"/>
        <w:jc w:val="center"/>
        <w:rPr>
          <w:rFonts w:eastAsia="Times New Roman"/>
          <w:b/>
          <w:sz w:val="20"/>
          <w:szCs w:val="20"/>
          <w:lang w:eastAsia="ru-RU"/>
        </w:rPr>
      </w:pPr>
      <w:r w:rsidRPr="009D6552">
        <w:rPr>
          <w:rFonts w:eastAsia="Times New Roman"/>
          <w:sz w:val="20"/>
          <w:szCs w:val="20"/>
          <w:lang w:eastAsia="ru-RU"/>
        </w:rPr>
        <w:t>05.07. 2013 № 9</w:t>
      </w:r>
    </w:p>
    <w:p w:rsidR="007A34EA" w:rsidRPr="009D6552" w:rsidRDefault="007A34EA" w:rsidP="007A34EA">
      <w:pPr>
        <w:suppressAutoHyphens/>
        <w:spacing w:after="0" w:line="240" w:lineRule="auto"/>
        <w:ind w:firstLine="851"/>
        <w:jc w:val="center"/>
        <w:rPr>
          <w:rFonts w:eastAsia="Times New Roman"/>
          <w:sz w:val="20"/>
          <w:szCs w:val="20"/>
          <w:lang w:eastAsia="ru-RU"/>
        </w:rPr>
      </w:pPr>
    </w:p>
    <w:p w:rsidR="007A34EA" w:rsidRPr="009D6552" w:rsidRDefault="007A34EA" w:rsidP="007A34EA">
      <w:pPr>
        <w:tabs>
          <w:tab w:val="left" w:pos="9355"/>
        </w:tabs>
        <w:suppressAutoHyphens/>
        <w:autoSpaceDE w:val="0"/>
        <w:autoSpaceDN w:val="0"/>
        <w:adjustRightInd w:val="0"/>
        <w:spacing w:after="0" w:line="240" w:lineRule="auto"/>
        <w:ind w:right="-5"/>
        <w:jc w:val="center"/>
        <w:rPr>
          <w:rFonts w:eastAsia="Times New Roman"/>
          <w:sz w:val="20"/>
          <w:szCs w:val="20"/>
          <w:lang w:eastAsia="ru-RU"/>
        </w:rPr>
      </w:pPr>
      <w:r w:rsidRPr="009D6552">
        <w:rPr>
          <w:rFonts w:eastAsia="Times New Roman"/>
          <w:sz w:val="20"/>
          <w:szCs w:val="20"/>
          <w:lang w:eastAsia="ru-RU"/>
        </w:rPr>
        <w:t xml:space="preserve">О внесении изменений в решение Совета депутатов Куйбышевского района  </w:t>
      </w:r>
    </w:p>
    <w:p w:rsidR="007A34EA" w:rsidRPr="009D6552" w:rsidRDefault="007A34EA" w:rsidP="007A34EA">
      <w:pPr>
        <w:tabs>
          <w:tab w:val="left" w:pos="9355"/>
        </w:tabs>
        <w:suppressAutoHyphens/>
        <w:autoSpaceDE w:val="0"/>
        <w:autoSpaceDN w:val="0"/>
        <w:adjustRightInd w:val="0"/>
        <w:spacing w:after="0" w:line="240" w:lineRule="auto"/>
        <w:ind w:right="-5"/>
        <w:jc w:val="center"/>
        <w:rPr>
          <w:rFonts w:eastAsia="Times New Roman"/>
          <w:sz w:val="20"/>
          <w:szCs w:val="20"/>
          <w:lang w:eastAsia="ru-RU"/>
        </w:rPr>
      </w:pPr>
      <w:r w:rsidRPr="009D6552">
        <w:rPr>
          <w:rFonts w:eastAsia="Times New Roman"/>
          <w:sz w:val="20"/>
          <w:szCs w:val="20"/>
          <w:lang w:eastAsia="ru-RU"/>
        </w:rPr>
        <w:t>от 01.03.2007 № 19 «О правилах распространения наружной рекламы и информации в Куйбышевском районе»</w:t>
      </w:r>
    </w:p>
    <w:p w:rsidR="007A34EA" w:rsidRPr="009D6552" w:rsidRDefault="007A34EA" w:rsidP="007A34EA">
      <w:pPr>
        <w:suppressAutoHyphens/>
        <w:autoSpaceDE w:val="0"/>
        <w:autoSpaceDN w:val="0"/>
        <w:adjustRightInd w:val="0"/>
        <w:spacing w:after="0" w:line="240" w:lineRule="auto"/>
        <w:ind w:firstLine="851"/>
        <w:jc w:val="both"/>
        <w:rPr>
          <w:rFonts w:eastAsia="Times New Roman"/>
          <w:sz w:val="20"/>
          <w:szCs w:val="20"/>
          <w:lang w:eastAsia="ru-RU"/>
        </w:rPr>
      </w:pPr>
    </w:p>
    <w:p w:rsidR="007A34EA" w:rsidRPr="009D6552" w:rsidRDefault="007A34EA" w:rsidP="007A34EA">
      <w:pPr>
        <w:suppressAutoHyphens/>
        <w:autoSpaceDE w:val="0"/>
        <w:autoSpaceDN w:val="0"/>
        <w:adjustRightInd w:val="0"/>
        <w:spacing w:after="0" w:line="240" w:lineRule="auto"/>
        <w:ind w:firstLine="851"/>
        <w:jc w:val="both"/>
        <w:rPr>
          <w:rFonts w:eastAsia="Times New Roman"/>
          <w:sz w:val="20"/>
          <w:szCs w:val="20"/>
          <w:lang w:eastAsia="ru-RU"/>
        </w:rPr>
      </w:pPr>
      <w:r w:rsidRPr="009D6552">
        <w:rPr>
          <w:rFonts w:eastAsia="Times New Roman"/>
          <w:sz w:val="20"/>
          <w:szCs w:val="20"/>
          <w:lang w:eastAsia="ru-RU"/>
        </w:rPr>
        <w:t xml:space="preserve">Руководствуясь Федеральным законом от 13.03.2006 № 38-ФЗ «О рекламе», Уставом Куйбышевского района, Градостроительным кодексом Российской Федерации, Жилищным кодексом Российской Федерации, нормативными правовыми актами Российской Федерации, Новосибирской области, органов местного самоуправления Куйбышевского района, определяющими требования к распространению наружной рекламы, к рекламным конструкциям и контролю за их размещением и эксплуатацией, Совет депутатов Куйбышевского района </w:t>
      </w:r>
    </w:p>
    <w:p w:rsidR="007A34EA" w:rsidRPr="009D6552" w:rsidRDefault="007A34EA" w:rsidP="007A34EA">
      <w:pPr>
        <w:suppressAutoHyphens/>
        <w:autoSpaceDE w:val="0"/>
        <w:autoSpaceDN w:val="0"/>
        <w:adjustRightInd w:val="0"/>
        <w:spacing w:after="0" w:line="240" w:lineRule="auto"/>
        <w:ind w:firstLine="851"/>
        <w:jc w:val="both"/>
        <w:rPr>
          <w:rFonts w:eastAsia="Times New Roman"/>
          <w:b/>
          <w:sz w:val="20"/>
          <w:szCs w:val="20"/>
          <w:lang w:eastAsia="ru-RU"/>
        </w:rPr>
      </w:pPr>
      <w:r w:rsidRPr="009D6552">
        <w:rPr>
          <w:rFonts w:eastAsia="Times New Roman"/>
          <w:b/>
          <w:sz w:val="20"/>
          <w:szCs w:val="20"/>
          <w:lang w:eastAsia="ru-RU"/>
        </w:rPr>
        <w:t>РЕШИЛ:</w:t>
      </w:r>
    </w:p>
    <w:p w:rsidR="007A34EA" w:rsidRPr="009D6552" w:rsidRDefault="007A34EA" w:rsidP="007A34EA">
      <w:pPr>
        <w:shd w:val="clear" w:color="auto" w:fill="FFFFFF"/>
        <w:tabs>
          <w:tab w:val="left" w:pos="709"/>
        </w:tabs>
        <w:suppressAutoHyphens/>
        <w:spacing w:after="0" w:line="240" w:lineRule="auto"/>
        <w:ind w:firstLine="851"/>
        <w:jc w:val="both"/>
        <w:rPr>
          <w:rFonts w:eastAsia="Times New Roman"/>
          <w:sz w:val="20"/>
          <w:szCs w:val="20"/>
          <w:lang w:eastAsia="ru-RU"/>
        </w:rPr>
      </w:pPr>
      <w:r w:rsidRPr="009D6552">
        <w:rPr>
          <w:rFonts w:eastAsia="Times New Roman"/>
          <w:sz w:val="20"/>
          <w:szCs w:val="20"/>
          <w:lang w:eastAsia="ru-RU"/>
        </w:rPr>
        <w:t>1. Внести в решение Совета депутатов Куйбышевского района от 01.03.2007 № 19 «О правилах распространения наружной рекламы и информации в Куйбышевском районе» следующие изменения:</w:t>
      </w:r>
    </w:p>
    <w:p w:rsidR="007A34EA" w:rsidRPr="009D6552" w:rsidRDefault="007A34EA" w:rsidP="007A34EA">
      <w:pPr>
        <w:spacing w:after="0" w:line="240" w:lineRule="auto"/>
        <w:ind w:firstLine="851"/>
        <w:jc w:val="both"/>
        <w:rPr>
          <w:rFonts w:eastAsia="Times New Roman"/>
          <w:sz w:val="20"/>
          <w:szCs w:val="20"/>
          <w:lang w:eastAsia="ru-RU"/>
        </w:rPr>
      </w:pPr>
      <w:r w:rsidRPr="009D6552">
        <w:rPr>
          <w:rFonts w:eastAsia="Times New Roman"/>
          <w:sz w:val="20"/>
          <w:szCs w:val="20"/>
          <w:lang w:eastAsia="ru-RU"/>
        </w:rPr>
        <w:t xml:space="preserve">1.1. В Приложении № 1 «Правила распространения наружной рекламы и информации в Куйбышевском районе» пункт 5.6. изложить в следующей редакции: </w:t>
      </w:r>
    </w:p>
    <w:p w:rsidR="007A34EA" w:rsidRPr="009D6552" w:rsidRDefault="007A34EA" w:rsidP="007A34EA">
      <w:pPr>
        <w:spacing w:after="0" w:line="240" w:lineRule="auto"/>
        <w:ind w:firstLine="851"/>
        <w:jc w:val="both"/>
        <w:rPr>
          <w:rFonts w:eastAsia="Times New Roman"/>
          <w:sz w:val="20"/>
          <w:szCs w:val="20"/>
          <w:lang w:eastAsia="ru-RU"/>
        </w:rPr>
      </w:pPr>
      <w:r w:rsidRPr="009D6552">
        <w:rPr>
          <w:rFonts w:eastAsia="Times New Roman"/>
          <w:sz w:val="20"/>
          <w:szCs w:val="20"/>
          <w:lang w:eastAsia="ru-RU"/>
        </w:rPr>
        <w:t xml:space="preserve">«5.6. Заключение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Куйбышевского района, осуществляется на основе торгов (в форме аукциона или конкурса), проводимых в соответствии с Положением о порядке организации и проведения торгов на право установки рекламной конструкции (Приложение № 2)». </w:t>
      </w:r>
    </w:p>
    <w:p w:rsidR="007A34EA" w:rsidRPr="009D6552" w:rsidRDefault="007A34EA" w:rsidP="007A34EA">
      <w:pPr>
        <w:spacing w:after="0" w:line="240" w:lineRule="auto"/>
        <w:ind w:firstLine="851"/>
        <w:jc w:val="both"/>
        <w:rPr>
          <w:rFonts w:eastAsia="Times New Roman"/>
          <w:sz w:val="20"/>
          <w:szCs w:val="20"/>
          <w:lang w:eastAsia="ru-RU"/>
        </w:rPr>
      </w:pPr>
      <w:r w:rsidRPr="009D6552">
        <w:rPr>
          <w:rFonts w:eastAsia="Times New Roman"/>
          <w:sz w:val="20"/>
          <w:szCs w:val="20"/>
          <w:lang w:eastAsia="ru-RU"/>
        </w:rPr>
        <w:t>1.2. Приложение № 2 к Правилам распространения наружной рекламы и информации в Куйбышевском районе изложить в редакции приложения к настоящему решению.</w:t>
      </w:r>
    </w:p>
    <w:p w:rsidR="007A34EA" w:rsidRPr="009D6552" w:rsidRDefault="007A34EA" w:rsidP="007A34EA">
      <w:pPr>
        <w:spacing w:after="0" w:line="240" w:lineRule="auto"/>
        <w:ind w:firstLine="851"/>
        <w:jc w:val="both"/>
        <w:rPr>
          <w:rFonts w:eastAsia="Times New Roman"/>
          <w:sz w:val="20"/>
          <w:szCs w:val="20"/>
          <w:lang w:eastAsia="ru-RU"/>
        </w:rPr>
      </w:pPr>
      <w:r w:rsidRPr="009D6552">
        <w:rPr>
          <w:rFonts w:eastAsia="Times New Roman"/>
          <w:sz w:val="20"/>
          <w:szCs w:val="20"/>
          <w:lang w:eastAsia="ru-RU"/>
        </w:rPr>
        <w:t>2. Решение вступает в силу с момента опубликования в периодическом печатном издании органа местного самоуправления Куйбышевского района «Информационный вестник».</w:t>
      </w:r>
    </w:p>
    <w:p w:rsidR="007A34EA" w:rsidRPr="009D6552" w:rsidRDefault="007A34EA" w:rsidP="007A34EA">
      <w:pPr>
        <w:spacing w:after="0" w:line="240" w:lineRule="auto"/>
        <w:ind w:firstLine="851"/>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Председатель Совета депутатов                                                                                     </w:t>
      </w:r>
      <w:r>
        <w:rPr>
          <w:rFonts w:eastAsia="Times New Roman"/>
          <w:sz w:val="20"/>
          <w:szCs w:val="20"/>
          <w:lang w:eastAsia="ru-RU"/>
        </w:rPr>
        <w:t xml:space="preserve">                           </w:t>
      </w:r>
      <w:r w:rsidRPr="009D6552">
        <w:rPr>
          <w:rFonts w:eastAsia="Times New Roman"/>
          <w:sz w:val="20"/>
          <w:szCs w:val="20"/>
          <w:lang w:eastAsia="ru-RU"/>
        </w:rPr>
        <w:t xml:space="preserve">     </w:t>
      </w:r>
      <w:r>
        <w:rPr>
          <w:rFonts w:eastAsia="Times New Roman"/>
          <w:sz w:val="20"/>
          <w:szCs w:val="20"/>
          <w:lang w:eastAsia="ru-RU"/>
        </w:rPr>
        <w:t xml:space="preserve"> </w:t>
      </w:r>
      <w:r w:rsidRPr="009D6552">
        <w:rPr>
          <w:rFonts w:eastAsia="Times New Roman"/>
          <w:sz w:val="20"/>
          <w:szCs w:val="20"/>
          <w:lang w:eastAsia="ru-RU"/>
        </w:rPr>
        <w:t>В.З. Осипенко</w:t>
      </w:r>
    </w:p>
    <w:p w:rsidR="007A34EA" w:rsidRPr="009D6552" w:rsidRDefault="007A34EA" w:rsidP="007A34EA">
      <w:pPr>
        <w:suppressAutoHyphens/>
        <w:spacing w:after="0" w:line="240" w:lineRule="auto"/>
        <w:jc w:val="both"/>
        <w:rPr>
          <w:rFonts w:eastAsia="Times New Roman"/>
          <w:sz w:val="20"/>
          <w:szCs w:val="20"/>
          <w:lang w:eastAsia="ru-RU"/>
        </w:rPr>
      </w:pPr>
    </w:p>
    <w:p w:rsidR="007A34EA" w:rsidRPr="009D6552" w:rsidRDefault="007A34EA" w:rsidP="007A34EA">
      <w:pPr>
        <w:suppressAutoHyphens/>
        <w:spacing w:after="0" w:line="240" w:lineRule="auto"/>
        <w:jc w:val="both"/>
        <w:rPr>
          <w:rFonts w:eastAsia="Times New Roman"/>
          <w:sz w:val="20"/>
          <w:szCs w:val="20"/>
          <w:lang w:eastAsia="ru-RU"/>
        </w:rPr>
      </w:pPr>
      <w:r w:rsidRPr="009D6552">
        <w:rPr>
          <w:rFonts w:eastAsia="Times New Roman"/>
          <w:sz w:val="20"/>
          <w:szCs w:val="20"/>
          <w:lang w:eastAsia="ru-RU"/>
        </w:rPr>
        <w:lastRenderedPageBreak/>
        <w:t>Глава Куйбышевского района</w:t>
      </w:r>
      <w:r w:rsidRPr="009D6552">
        <w:rPr>
          <w:rFonts w:eastAsia="Times New Roman"/>
          <w:sz w:val="20"/>
          <w:szCs w:val="20"/>
          <w:lang w:eastAsia="ru-RU"/>
        </w:rPr>
        <w:tab/>
        <w:t xml:space="preserve">                                                                                                                         </w:t>
      </w:r>
      <w:r>
        <w:rPr>
          <w:rFonts w:eastAsia="Times New Roman"/>
          <w:sz w:val="20"/>
          <w:szCs w:val="20"/>
          <w:lang w:eastAsia="ru-RU"/>
        </w:rPr>
        <w:t xml:space="preserve">     </w:t>
      </w:r>
      <w:r w:rsidRPr="009D6552">
        <w:rPr>
          <w:rFonts w:eastAsia="Times New Roman"/>
          <w:sz w:val="20"/>
          <w:szCs w:val="20"/>
          <w:lang w:eastAsia="ru-RU"/>
        </w:rPr>
        <w:t xml:space="preserve">   В.А. Функ</w:t>
      </w:r>
      <w:r w:rsidRPr="009D6552">
        <w:rPr>
          <w:rFonts w:eastAsia="Times New Roman"/>
          <w:sz w:val="20"/>
          <w:szCs w:val="20"/>
          <w:lang w:eastAsia="ru-RU"/>
        </w:rPr>
        <w:tab/>
      </w:r>
      <w:r w:rsidRPr="009D6552">
        <w:rPr>
          <w:rFonts w:eastAsia="Times New Roman"/>
          <w:sz w:val="20"/>
          <w:szCs w:val="20"/>
          <w:lang w:eastAsia="ru-RU"/>
        </w:rPr>
        <w:tab/>
      </w:r>
      <w:r w:rsidRPr="009D6552">
        <w:rPr>
          <w:rFonts w:eastAsia="Times New Roman"/>
          <w:sz w:val="20"/>
          <w:szCs w:val="20"/>
          <w:lang w:eastAsia="ru-RU"/>
        </w:rPr>
        <w:tab/>
      </w:r>
      <w:r w:rsidRPr="009D6552">
        <w:rPr>
          <w:rFonts w:eastAsia="Times New Roman"/>
          <w:sz w:val="20"/>
          <w:szCs w:val="20"/>
          <w:lang w:eastAsia="ru-RU"/>
        </w:rPr>
        <w:tab/>
      </w:r>
    </w:p>
    <w:tbl>
      <w:tblPr>
        <w:tblW w:w="0" w:type="auto"/>
        <w:tblLook w:val="01E0"/>
      </w:tblPr>
      <w:tblGrid>
        <w:gridCol w:w="4979"/>
        <w:gridCol w:w="4979"/>
      </w:tblGrid>
      <w:tr w:rsidR="007A34EA" w:rsidRPr="009D6552" w:rsidTr="006137B1">
        <w:tc>
          <w:tcPr>
            <w:tcW w:w="4979" w:type="dxa"/>
          </w:tcPr>
          <w:p w:rsidR="007A34EA" w:rsidRPr="009D6552" w:rsidRDefault="007A34EA" w:rsidP="006137B1">
            <w:pPr>
              <w:suppressAutoHyphens/>
              <w:spacing w:after="0" w:line="240" w:lineRule="auto"/>
              <w:jc w:val="both"/>
              <w:rPr>
                <w:rFonts w:eastAsia="Times New Roman"/>
                <w:sz w:val="20"/>
                <w:szCs w:val="20"/>
                <w:lang w:eastAsia="ru-RU"/>
              </w:rPr>
            </w:pPr>
          </w:p>
        </w:tc>
        <w:tc>
          <w:tcPr>
            <w:tcW w:w="4979" w:type="dxa"/>
          </w:tcPr>
          <w:p w:rsidR="007A34EA" w:rsidRPr="009D6552" w:rsidRDefault="007A34EA" w:rsidP="006137B1">
            <w:pPr>
              <w:suppressAutoHyphens/>
              <w:spacing w:after="0" w:line="240" w:lineRule="auto"/>
              <w:jc w:val="center"/>
              <w:rPr>
                <w:rFonts w:eastAsia="Times New Roman"/>
                <w:sz w:val="20"/>
                <w:szCs w:val="20"/>
                <w:lang w:eastAsia="ru-RU"/>
              </w:rPr>
            </w:pPr>
            <w:r w:rsidRPr="009D6552">
              <w:rPr>
                <w:rFonts w:eastAsia="Times New Roman"/>
                <w:sz w:val="20"/>
                <w:szCs w:val="20"/>
                <w:lang w:eastAsia="ru-RU"/>
              </w:rPr>
              <w:t xml:space="preserve">Приложение </w:t>
            </w:r>
          </w:p>
          <w:p w:rsidR="007A34EA" w:rsidRPr="009D6552" w:rsidRDefault="007A34EA" w:rsidP="006137B1">
            <w:pPr>
              <w:suppressAutoHyphens/>
              <w:spacing w:after="0" w:line="240" w:lineRule="auto"/>
              <w:jc w:val="center"/>
              <w:rPr>
                <w:rFonts w:eastAsia="Times New Roman"/>
                <w:sz w:val="20"/>
                <w:szCs w:val="20"/>
                <w:lang w:eastAsia="ru-RU"/>
              </w:rPr>
            </w:pPr>
            <w:r w:rsidRPr="009D6552">
              <w:rPr>
                <w:rFonts w:eastAsia="Times New Roman"/>
                <w:sz w:val="20"/>
                <w:szCs w:val="20"/>
                <w:lang w:eastAsia="ru-RU"/>
              </w:rPr>
              <w:t>к  Правилам распространения наружной рекламы и информации в Куйбышевском районе</w:t>
            </w:r>
          </w:p>
        </w:tc>
      </w:tr>
    </w:tbl>
    <w:p w:rsidR="007A34EA" w:rsidRPr="009D6552" w:rsidRDefault="007A34EA" w:rsidP="007A34EA">
      <w:pPr>
        <w:suppressAutoHyphens/>
        <w:spacing w:after="0" w:line="240" w:lineRule="auto"/>
        <w:jc w:val="both"/>
        <w:rPr>
          <w:rFonts w:eastAsia="Times New Roman"/>
          <w:sz w:val="20"/>
          <w:szCs w:val="20"/>
          <w:lang w:eastAsia="ru-RU"/>
        </w:rPr>
      </w:pPr>
    </w:p>
    <w:p w:rsidR="007A34EA" w:rsidRPr="009D6552" w:rsidRDefault="007A34EA" w:rsidP="007A34EA">
      <w:pPr>
        <w:suppressAutoHyphens/>
        <w:spacing w:after="0" w:line="240" w:lineRule="auto"/>
        <w:jc w:val="center"/>
        <w:rPr>
          <w:rFonts w:eastAsia="Times New Roman"/>
          <w:b/>
          <w:sz w:val="20"/>
          <w:szCs w:val="20"/>
          <w:lang w:eastAsia="ru-RU"/>
        </w:rPr>
      </w:pPr>
      <w:r w:rsidRPr="009D6552">
        <w:rPr>
          <w:rFonts w:eastAsia="Times New Roman"/>
          <w:b/>
          <w:sz w:val="20"/>
          <w:szCs w:val="20"/>
          <w:lang w:eastAsia="ru-RU"/>
        </w:rPr>
        <w:t>ПОЛОЖЕНИЕ</w:t>
      </w:r>
    </w:p>
    <w:p w:rsidR="007A34EA" w:rsidRPr="009D6552" w:rsidRDefault="007A34EA" w:rsidP="007A34EA">
      <w:pPr>
        <w:widowControl w:val="0"/>
        <w:spacing w:after="259" w:line="274" w:lineRule="exact"/>
        <w:ind w:right="20"/>
        <w:jc w:val="center"/>
        <w:rPr>
          <w:rFonts w:eastAsia="Times New Roman"/>
          <w:b/>
          <w:bCs/>
          <w:spacing w:val="8"/>
          <w:sz w:val="20"/>
          <w:szCs w:val="20"/>
          <w:lang w:eastAsia="ru-RU"/>
        </w:rPr>
      </w:pPr>
      <w:r w:rsidRPr="009D6552">
        <w:rPr>
          <w:rFonts w:eastAsia="Times New Roman"/>
          <w:b/>
          <w:bCs/>
          <w:spacing w:val="8"/>
          <w:sz w:val="20"/>
          <w:szCs w:val="20"/>
          <w:lang w:eastAsia="ru-RU"/>
        </w:rPr>
        <w:t xml:space="preserve">О ПОРЯДКЕ ОРГАНИЗАЦИИ И ПРОВЕДЕНИЯ ТОРГОВ </w:t>
      </w:r>
      <w:r w:rsidRPr="009D6552">
        <w:rPr>
          <w:rFonts w:eastAsia="Times New Roman"/>
          <w:b/>
          <w:bCs/>
          <w:color w:val="000000"/>
          <w:spacing w:val="8"/>
          <w:sz w:val="20"/>
          <w:lang w:eastAsia="ru-RU"/>
        </w:rPr>
        <w:t xml:space="preserve">НА </w:t>
      </w:r>
      <w:r w:rsidRPr="009D6552">
        <w:rPr>
          <w:rFonts w:eastAsia="Times New Roman"/>
          <w:b/>
          <w:bCs/>
          <w:spacing w:val="8"/>
          <w:sz w:val="20"/>
          <w:szCs w:val="20"/>
          <w:lang w:eastAsia="ru-RU"/>
        </w:rPr>
        <w:t xml:space="preserve">ПРАВО УСТАНОВКИ РЕКЛАМНОЙ КОНСТРУКЦИИ </w:t>
      </w: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1. Общие положения</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1.1. Настоящее Положение регламентирует порядок организации и проведения торгов на право установки рекламной конструкции (далее по тексту - торги).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1.2. Торги проводятся в целях:</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устойчивого пополнения бюджета Куйбышевского района за счет установки рекламных конструкций;</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улучшения благоустройства и внешнего облика Куйбышевского района;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создания равных условий и возможностей для установки рекламных конструкций на объектах недвижимого имущества, находящихся в муниципальной собственности (далее по тексту - муниципальные рекламные места);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оптимизации установки рекламных конструкций, повышения уровня дизайнерских и конструкторских решений, степени надежности рекламных конструкций.</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1.3. Основными принципами организации и проведения торгов являются равные условия для всех претендентов, открытость, гласность и состязательность проведения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1.4. Предметом торгов является право на установку рекламной конструкции на земельном участке, находящемся в государственной или муниципальной собственности Куйбышевского района.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1.5. Торги могут проводиться как в форме конкурса, так и в форме аукциона. Выигравшим торги на аукционе признается лицо, предложившее наиболее высокую цену, а по конкурсу - лицо, которое по заключению конкурсной комиссии предложило лучшие условия.</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В случае проведения торгов в форме конкурса комиссией по наружной рекламе по представлению организатора торгов утверждается конкурсная документация, которая представляет собой комплект документов, содержащий информацию о предмете конкурса и конкурсных условиях (критериях определения победителя торгов). Конкурсная документация может содержать конкурсные условия по благоустройству территории и вариантам праздничного оформления прилегающей территории.</w:t>
      </w:r>
    </w:p>
    <w:p w:rsidR="007A34EA" w:rsidRPr="009D6552" w:rsidRDefault="007A34EA" w:rsidP="007A34EA">
      <w:pPr>
        <w:spacing w:after="0" w:line="240" w:lineRule="auto"/>
        <w:jc w:val="center"/>
        <w:rPr>
          <w:rFonts w:eastAsia="Times New Roman"/>
          <w:b/>
          <w:sz w:val="20"/>
          <w:szCs w:val="20"/>
          <w:lang w:eastAsia="ru-RU"/>
        </w:rPr>
      </w:pPr>
      <w:bookmarkStart w:id="2" w:name="bookmark0"/>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2. Организатор торгов</w:t>
      </w:r>
      <w:bookmarkEnd w:id="2"/>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2.1. Организатором торгов по продаже прав на установку рекламной конструкции на земельном участке, находящемся в государственной или муниципальной собственности Куйбышевского района  является администрация Куйбышевского района.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2.2. Организатор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разрабатывает и представляет на утверждение Комиссии по наружной рекламе перечень рекламных мест, выставляемых на торги по продаже прав на установку на них рекламной конструкции;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вносит на утверждение Комиссии по наружной рекламе предложения по форме торгов (аукцион или конкурс) и дате их проведения;</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разрабатывает и представляет на утверждение комиссии по наружной рекламе конкурсную документацию по рекламным местам, выставляемым на торги в форме конкурса;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осуществляет материально-техническое обеспечение работы конкурсной (аукционной) комиссии;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организует составление и опубликование информационного сообщения (извещения) о проведении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xml:space="preserve">- определяет время и место проведения торгов в рамках назначенной даты торгов; </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xml:space="preserve">- принимает от претендентов заявки для участия в торгах; </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w:t>
      </w:r>
      <w:r w:rsidRPr="009D6552">
        <w:rPr>
          <w:rFonts w:eastAsia="Times New Roman"/>
          <w:sz w:val="20"/>
          <w:szCs w:val="20"/>
          <w:lang w:val="en-US" w:eastAsia="ru-RU"/>
        </w:rPr>
        <w:t> </w:t>
      </w:r>
      <w:r w:rsidRPr="009D6552">
        <w:rPr>
          <w:rFonts w:eastAsia="Times New Roman"/>
          <w:sz w:val="20"/>
          <w:szCs w:val="20"/>
          <w:lang w:eastAsia="ru-RU"/>
        </w:rPr>
        <w:t xml:space="preserve">дает разъяснения по конкурсной документации по запросам претендентов; </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w:t>
      </w:r>
      <w:r w:rsidRPr="009D6552">
        <w:rPr>
          <w:rFonts w:eastAsia="Times New Roman"/>
          <w:sz w:val="20"/>
          <w:szCs w:val="20"/>
          <w:lang w:val="en-US" w:eastAsia="ru-RU"/>
        </w:rPr>
        <w:t> </w:t>
      </w:r>
      <w:r w:rsidRPr="009D6552">
        <w:rPr>
          <w:rFonts w:eastAsia="Times New Roman"/>
          <w:sz w:val="20"/>
          <w:szCs w:val="20"/>
          <w:lang w:eastAsia="ru-RU"/>
        </w:rPr>
        <w:t>заключает с победителями торгов договоры на установку и эксплуатацию рекламной конструкции;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w:t>
      </w:r>
      <w:r w:rsidRPr="009D6552">
        <w:rPr>
          <w:rFonts w:eastAsia="Times New Roman"/>
          <w:sz w:val="20"/>
          <w:szCs w:val="20"/>
          <w:lang w:val="en-US" w:eastAsia="ru-RU"/>
        </w:rPr>
        <w:t> </w:t>
      </w:r>
      <w:r w:rsidRPr="009D6552">
        <w:rPr>
          <w:rFonts w:eastAsia="Times New Roman"/>
          <w:sz w:val="20"/>
          <w:szCs w:val="20"/>
          <w:lang w:eastAsia="ru-RU"/>
        </w:rPr>
        <w:t>публикует информацию о результатах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w:t>
      </w:r>
      <w:r w:rsidRPr="009D6552">
        <w:rPr>
          <w:rFonts w:eastAsia="Times New Roman"/>
          <w:sz w:val="20"/>
          <w:szCs w:val="20"/>
          <w:lang w:val="en-US" w:eastAsia="ru-RU"/>
        </w:rPr>
        <w:t> </w:t>
      </w:r>
      <w:r w:rsidRPr="009D6552">
        <w:rPr>
          <w:rFonts w:eastAsia="Times New Roman"/>
          <w:sz w:val="20"/>
          <w:szCs w:val="20"/>
          <w:lang w:eastAsia="ru-RU"/>
        </w:rPr>
        <w:t>осуществляет иные функции, возложенные на организатора торгов настоящим Положением.</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3.</w:t>
      </w:r>
      <w:r w:rsidRPr="009D6552">
        <w:rPr>
          <w:rFonts w:eastAsia="Times New Roman"/>
          <w:b/>
          <w:sz w:val="20"/>
          <w:szCs w:val="20"/>
          <w:lang w:val="en-US" w:eastAsia="ru-RU"/>
        </w:rPr>
        <w:t> </w:t>
      </w:r>
      <w:r w:rsidRPr="009D6552">
        <w:rPr>
          <w:rFonts w:eastAsia="Times New Roman"/>
          <w:b/>
          <w:sz w:val="20"/>
          <w:szCs w:val="20"/>
          <w:lang w:eastAsia="ru-RU"/>
        </w:rPr>
        <w:t>Комиссия по проведению торгов</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3.1. Торги проводит комиссия по наружной рекламе - единая постоянно действующая комиссия по проведению торгов (конкурсов, аукционов).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3.2. Комиссия по проведению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w:t>
      </w:r>
      <w:r w:rsidRPr="009D6552">
        <w:rPr>
          <w:rFonts w:eastAsia="Times New Roman"/>
          <w:sz w:val="20"/>
          <w:szCs w:val="20"/>
          <w:lang w:val="en-US" w:eastAsia="ru-RU"/>
        </w:rPr>
        <w:t> </w:t>
      </w:r>
      <w:r w:rsidRPr="009D6552">
        <w:rPr>
          <w:rFonts w:eastAsia="Times New Roman"/>
          <w:sz w:val="20"/>
          <w:szCs w:val="20"/>
          <w:lang w:eastAsia="ru-RU"/>
        </w:rPr>
        <w:t xml:space="preserve">в назначенный день и час рассматривает и оценивает заявки участников торгов; </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w:t>
      </w:r>
      <w:r w:rsidRPr="009D6552">
        <w:rPr>
          <w:rFonts w:eastAsia="Times New Roman"/>
          <w:sz w:val="20"/>
          <w:szCs w:val="20"/>
          <w:lang w:val="en-US" w:eastAsia="ru-RU"/>
        </w:rPr>
        <w:t> </w:t>
      </w:r>
      <w:r w:rsidRPr="009D6552">
        <w:rPr>
          <w:rFonts w:eastAsia="Times New Roman"/>
          <w:sz w:val="20"/>
          <w:szCs w:val="20"/>
          <w:lang w:eastAsia="ru-RU"/>
        </w:rPr>
        <w:t xml:space="preserve">определяет победителя в соответствии с условиями торгов; </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noBreakHyphen/>
        <w:t xml:space="preserve"> признает торги несостоявшимися в установленных Положением случаях; </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lastRenderedPageBreak/>
        <w:t>-</w:t>
      </w:r>
      <w:r w:rsidRPr="009D6552">
        <w:rPr>
          <w:rFonts w:eastAsia="Times New Roman"/>
          <w:sz w:val="20"/>
          <w:szCs w:val="20"/>
          <w:lang w:val="en-US" w:eastAsia="ru-RU"/>
        </w:rPr>
        <w:t> </w:t>
      </w:r>
      <w:r w:rsidRPr="009D6552">
        <w:rPr>
          <w:rFonts w:eastAsia="Times New Roman"/>
          <w:sz w:val="20"/>
          <w:szCs w:val="20"/>
          <w:lang w:eastAsia="ru-RU"/>
        </w:rPr>
        <w:t xml:space="preserve">направляет протокол о результатах торгов в управление для подготовки </w:t>
      </w:r>
      <w:r w:rsidRPr="009D6552">
        <w:rPr>
          <w:rFonts w:eastAsia="Times New Roman"/>
          <w:sz w:val="20"/>
          <w:szCs w:val="20"/>
          <w:lang w:eastAsia="ru-RU"/>
        </w:rPr>
        <w:br/>
        <w:t>договора с победителем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осуществляет иные функции, возложенные на конкурсную (аукционную) комиссию настоящим Положением.</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3.3. Комиссия по проведению торгов вправе принимать решения, если на ее заседании присутствуют не менее 2/3 членов комиссии.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Комиссия по проведению торгов принимает решения по вопросам, входящим в ее компетенцию, большинством голосов от числа присутствующих членов комиссии.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При равенстве голосов голос председателя комиссии является решающим.</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4. Извещение о проведении торгов</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4.1. Извещение о проведении открытых торгов должно быть опубликовано в средствах массовой информации для всеобщего сведения.</w:t>
      </w:r>
    </w:p>
    <w:p w:rsidR="007A34EA" w:rsidRPr="009D6552" w:rsidRDefault="007A34EA" w:rsidP="007A34EA">
      <w:pPr>
        <w:spacing w:after="0" w:line="240" w:lineRule="auto"/>
        <w:ind w:left="708"/>
        <w:jc w:val="both"/>
        <w:rPr>
          <w:rFonts w:eastAsia="Times New Roman"/>
          <w:sz w:val="20"/>
          <w:szCs w:val="20"/>
          <w:lang w:eastAsia="ru-RU"/>
        </w:rPr>
      </w:pPr>
      <w:r w:rsidRPr="009D6552">
        <w:rPr>
          <w:rFonts w:eastAsia="Times New Roman"/>
          <w:sz w:val="20"/>
          <w:szCs w:val="20"/>
          <w:lang w:eastAsia="ru-RU"/>
        </w:rPr>
        <w:t xml:space="preserve">4.2. Извещение должно содержать следующие обязательные сведения: </w:t>
      </w:r>
    </w:p>
    <w:p w:rsidR="007A34EA" w:rsidRPr="009D6552" w:rsidRDefault="007A34EA" w:rsidP="007A34EA">
      <w:pPr>
        <w:spacing w:after="0" w:line="240" w:lineRule="auto"/>
        <w:ind w:left="708"/>
        <w:jc w:val="both"/>
        <w:rPr>
          <w:rFonts w:eastAsia="Times New Roman"/>
          <w:sz w:val="20"/>
          <w:szCs w:val="20"/>
          <w:lang w:eastAsia="ru-RU"/>
        </w:rPr>
      </w:pPr>
      <w:r w:rsidRPr="009D6552">
        <w:rPr>
          <w:rFonts w:eastAsia="Times New Roman"/>
          <w:sz w:val="20"/>
          <w:szCs w:val="20"/>
          <w:lang w:eastAsia="ru-RU"/>
        </w:rPr>
        <w:t>- дату, время, место проведения торгов;</w:t>
      </w:r>
    </w:p>
    <w:p w:rsidR="007A34EA" w:rsidRPr="009D6552" w:rsidRDefault="007A34EA" w:rsidP="007A34EA">
      <w:pPr>
        <w:spacing w:after="0" w:line="240" w:lineRule="auto"/>
        <w:ind w:left="708"/>
        <w:jc w:val="both"/>
        <w:rPr>
          <w:rFonts w:eastAsia="Times New Roman"/>
          <w:sz w:val="20"/>
          <w:szCs w:val="20"/>
          <w:lang w:eastAsia="ru-RU"/>
        </w:rPr>
      </w:pPr>
      <w:r w:rsidRPr="009D6552">
        <w:rPr>
          <w:rFonts w:eastAsia="Times New Roman"/>
          <w:sz w:val="20"/>
          <w:szCs w:val="20"/>
          <w:lang w:eastAsia="ru-RU"/>
        </w:rPr>
        <w:t>- форму проведения торгов (конкурс или аукцион);</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предмет торгов (лоты) с указанием их номеров и указанием местонахождения каждого рекламного места;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начальную цену предмета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порядок ознакомления претендентов с процедурой и условиями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порядок оформления заявок, дату начала и окончания приема заявок и документов от претендентов;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размер, срок и порядок внесения задатка, а также счет организатора торгов, на который он должен быть перечислен;</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критерии определения победителя торгов; способ уведомления об итогах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номер контактного телефона и местонахождение ответственного лица организатора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4.3.</w:t>
      </w:r>
      <w:r w:rsidRPr="009D6552">
        <w:rPr>
          <w:rFonts w:eastAsia="Times New Roman"/>
          <w:sz w:val="20"/>
          <w:szCs w:val="20"/>
          <w:lang w:val="en-US" w:eastAsia="ru-RU"/>
        </w:rPr>
        <w:t> </w:t>
      </w:r>
      <w:r w:rsidRPr="009D6552">
        <w:rPr>
          <w:rFonts w:eastAsia="Times New Roman"/>
          <w:sz w:val="20"/>
          <w:szCs w:val="20"/>
          <w:lang w:eastAsia="ru-RU"/>
        </w:rPr>
        <w:t>Организатор торгов несет ответственность за достоверность опубликованной информации.</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5. Претенденты и участники торгов</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5.1. Участником торгов может стать любое юридическое или физическое лицо - претендент, представивший организатору торгов следующие документы:</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а)</w:t>
      </w:r>
      <w:r w:rsidRPr="009D6552">
        <w:rPr>
          <w:rFonts w:eastAsia="Times New Roman"/>
          <w:sz w:val="20"/>
          <w:szCs w:val="20"/>
          <w:lang w:val="en-US" w:eastAsia="ru-RU"/>
        </w:rPr>
        <w:t> </w:t>
      </w:r>
      <w:r w:rsidRPr="009D6552">
        <w:rPr>
          <w:rFonts w:eastAsia="Times New Roman"/>
          <w:sz w:val="20"/>
          <w:szCs w:val="20"/>
          <w:lang w:eastAsia="ru-RU"/>
        </w:rPr>
        <w:t>заявку на участие в торгах (по форме, утвержденной организатором торгов) не позднее времени и даты, указанной в извещении о проведении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б)</w:t>
      </w:r>
      <w:r w:rsidRPr="009D6552">
        <w:rPr>
          <w:rFonts w:eastAsia="Times New Roman"/>
          <w:sz w:val="20"/>
          <w:szCs w:val="20"/>
          <w:lang w:val="en-US" w:eastAsia="ru-RU"/>
        </w:rPr>
        <w:t> </w:t>
      </w:r>
      <w:r w:rsidRPr="009D6552">
        <w:rPr>
          <w:rFonts w:eastAsia="Times New Roman"/>
          <w:sz w:val="20"/>
          <w:szCs w:val="20"/>
          <w:lang w:eastAsia="ru-RU"/>
        </w:rPr>
        <w:t>нотариально заверенные копии учредительных документов и свидетельства о государственной регистрации (для юридического лица), копию свидетельства о государственной регистрации в качестве индивидуального предпринимателя, копию документа, удостоверяющего личность (для физического лица);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в)</w:t>
      </w:r>
      <w:r w:rsidRPr="009D6552">
        <w:rPr>
          <w:rFonts w:eastAsia="Times New Roman"/>
          <w:sz w:val="20"/>
          <w:szCs w:val="20"/>
          <w:lang w:val="en-US" w:eastAsia="ru-RU"/>
        </w:rPr>
        <w:t> </w:t>
      </w:r>
      <w:r w:rsidRPr="009D6552">
        <w:rPr>
          <w:rFonts w:eastAsia="Times New Roman"/>
          <w:sz w:val="20"/>
          <w:szCs w:val="20"/>
          <w:lang w:eastAsia="ru-RU"/>
        </w:rPr>
        <w:t>доверенности на физическое лицо, уполномоченное действовать от имени претендента при подаче заявки;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г)</w:t>
      </w:r>
      <w:r w:rsidRPr="009D6552">
        <w:rPr>
          <w:rFonts w:eastAsia="Times New Roman"/>
          <w:sz w:val="20"/>
          <w:szCs w:val="20"/>
          <w:lang w:val="en-US" w:eastAsia="ru-RU"/>
        </w:rPr>
        <w:t> </w:t>
      </w:r>
      <w:r w:rsidRPr="009D6552">
        <w:rPr>
          <w:rFonts w:eastAsia="Times New Roman"/>
          <w:sz w:val="20"/>
          <w:szCs w:val="20"/>
          <w:lang w:eastAsia="ru-RU"/>
        </w:rPr>
        <w:t>платежный документ, подтверждающий внесение задатка в установленном размере.</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При проведении торгов в форме конкурса представляется также запечатанный конверт с конкурсными предложениями по цене предмета торгов и другим условиям конкурса. Предложения претендента оформляются в письменном виде с указанием конкретных конкурсных позиций и лотов, подписью и печатью претендента. Предложения по цене предмета торгов указываются как цифрами, так и прописью.</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5.2. При подаче заявки предоставляется документ о внесении задатка в размере, определенном условиями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В случае, если претендент намерен приобрести несколько предметов торгов, то задаток оплачивается по каждому.</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5.3. Претендент приобретает статус участника соответствующего конкурса или аукциона с момента регистрации его заявки организатором торгов.</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6. Подача и прием заявок</w:t>
      </w:r>
    </w:p>
    <w:p w:rsidR="007A34EA" w:rsidRPr="009D6552" w:rsidRDefault="007A34EA" w:rsidP="007A34EA">
      <w:pPr>
        <w:spacing w:after="0" w:line="240" w:lineRule="auto"/>
        <w:ind w:firstLine="708"/>
        <w:jc w:val="both"/>
        <w:rPr>
          <w:rFonts w:eastAsia="Times New Roman"/>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6.1. Лицо, желающее стать участником торгов, имеет право до подачи заявки ознакомиться с установленным порядком проведения торгов, утвержденной конкурсной документацией, а организатор торгов обязан обеспечить ему возможность ознакомления с этими документами.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6.2. К заявке с документами, указанными в пункте 5.1 Положения, прилагается подписанная претендентом опись (в 2-х экземплярах) предоставленных им документов, один экземпляр которой остается у претендента с отметкой работника, организатора торгов о принятии документов.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6.3. Заявка претендента регистрируется работником организатора торгов в журнале регистрации заявок, с указанием в нем даты и времени подачи заявки, а также номера, присвоенного ей в журнале регистрации заявок.</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6.4. При принятии заявки с прилагаемыми к ней документами проверяется их комплектность и соответствие предъявляемым требованиям.</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w:t>
      </w:r>
      <w:r w:rsidRPr="009D6552">
        <w:rPr>
          <w:rFonts w:eastAsia="Times New Roman"/>
          <w:sz w:val="20"/>
          <w:szCs w:val="20"/>
          <w:lang w:eastAsia="ru-RU"/>
        </w:rPr>
        <w:tab/>
        <w:t>Один</w:t>
      </w:r>
      <w:r w:rsidRPr="009D6552">
        <w:rPr>
          <w:rFonts w:eastAsia="Times New Roman"/>
          <w:sz w:val="20"/>
          <w:szCs w:val="20"/>
          <w:lang w:eastAsia="ru-RU"/>
        </w:rPr>
        <w:tab/>
        <w:t xml:space="preserve"> претендент имеет право подать только одну заявку.</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6.6. Претенденту отказывается в участии в торгах (в регистрации заявки) в следующих случаях:</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а) истечение срока приема заявок;</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б) к заявке не приложены документы, представление которых требуется в соответствии с настоящим Положением.</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lastRenderedPageBreak/>
        <w:t>6.7. Заявитель имеет право отозвать поданную заявку до окончания срока регистрации заявок, в письменной форме уведомив об этом организатора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Отзыв заявки регистрируется в журнале.</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Заявителю возвращается пакет поданных им документов и внесенный задаток в течение 5 рабочих дней.</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6.8. Организатор торгов принимает меры по обеспечению сохранности предоставленных заявок и прилагаемых к ним, документов, а также конфиденциальности сведений о лицах, подавших заявки, и содержания предоставленных документов.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По окончании срока приема заявок организатор торгов передает поступившие материалы на комиссию по проведению торгов.</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ab/>
        <w:t xml:space="preserve">6.9. В случае, если к участию в аукционе или конкурсе допущен один участник, аукцион или конкурс признается несостоявшимся. </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Договор на установку и эксплуатацию рекламной конструкции заключается с лицом, которое являлось единственным участником аукциона или конкурса.</w:t>
      </w: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7. Процедура торгов в форме аукциона</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7.1. Торги проводятся последовательно и отдельно по каждому лоту.</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7.2. Торги по каждому лоту начинаются с оглашения лицом, ведущим аукцион (далее по тексту - аукционист), номера лота, его наименования, краткой характеристики, начальной цены лота, шага аукциона, а также списка зарегистрированных участников торгов по данному лоту.</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7.3.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7.4. Каждый последующий размер арендной платы аукционист назначает путем увеличения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7.5. При отсутствии участников аукциона, готовых заключить договор аренды в соответствии с названной аукционистом размером арендной платы, аукционист повторяет эту цену или размер арендной платы 3 раза.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 xml:space="preserve">Если после троекратного объявления очередного размера арендной платы ни один из участников аукциона не поднял билет, аукцион завершается. </w:t>
      </w:r>
      <w:r w:rsidRPr="009D6552">
        <w:rPr>
          <w:rFonts w:eastAsia="Times New Roman"/>
          <w:sz w:val="20"/>
          <w:szCs w:val="20"/>
          <w:lang w:eastAsia="ru-RU"/>
        </w:rPr>
        <w:br/>
        <w:t xml:space="preserve"> </w:t>
      </w:r>
      <w:r w:rsidRPr="009D6552">
        <w:rPr>
          <w:rFonts w:eastAsia="Times New Roman"/>
          <w:sz w:val="20"/>
          <w:szCs w:val="20"/>
          <w:lang w:eastAsia="ru-RU"/>
        </w:rPr>
        <w:tab/>
        <w:t>Победителем аукциона признается тот участник аукциона, номер билета которого был назван аукционистом последним</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7.6. По завершении торгов по каждому лоту аукционист объявляет о продаже лота, называет его продажную цену и аукционный билет победителя торгов.</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8. Процедура проведения торгов в форме конкурса</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8.1. В назначенный день и час комиссия по проведению торгов на открытом заседании вскрывает запечатанные конверты с предложениями участников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8.2. Перед вскрытием конвертов конкурсная комиссия проверяет целостность указанных конвертов, что фиксируется в протоколе о результатах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8.3. При вскрытии конвертов и оглашении предложений могут присутствовать все участники торгов или их представители, имеющие надлежащим образом оформленную доверенность, а также с согласия конкурсной комиссии - представители средств массовой информации.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8.4. Комиссия по проведению торгов оценивает предложения участников конкурса на основании критериев, определенных конкурсной документацией.</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8.5. Цена предложения должна быть указана цифрами и прописью, при этом, если цифрой и прописью указаны разные цены, конкурсная комиссия принимает во внимание цену, указанную прописью.</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8.6. Предложения, содержащие цену ниже начальной, не рассматриваются.</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8.7. После вскрытия и оглашения конкурсных предложений участников, комиссия (в случае выявления несоответствия предложенной участниками цены реальной рыночной стоимости выставленного на конкурс рекламного места, указанной в конкурсной документации, а также в случаях невозможности определить победителя по ранее заявленным предложениям по причине выставления равных заявок) вправе признать торги несостоявшимися и объявить повторные торги по таким позициям. При этом могут быть изменены их условия.</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8.8. При проведении конкурса победителем признается лицо, предложения которого наиболее полно соответствуют конкурсным условиям.</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Определение победителя конкурса осуществляется на основании следующих критериев:</w:t>
      </w:r>
    </w:p>
    <w:p w:rsidR="007A34EA" w:rsidRPr="009D6552" w:rsidRDefault="007A34EA" w:rsidP="007A34EA">
      <w:pPr>
        <w:spacing w:after="0" w:line="240" w:lineRule="auto"/>
        <w:ind w:firstLine="720"/>
        <w:jc w:val="both"/>
        <w:rPr>
          <w:rFonts w:eastAsia="Times New Roman"/>
          <w:sz w:val="20"/>
          <w:szCs w:val="20"/>
          <w:lang w:eastAsia="ru-RU"/>
        </w:rPr>
      </w:pPr>
      <w:r w:rsidRPr="009D6552">
        <w:rPr>
          <w:rFonts w:eastAsia="Times New Roman"/>
          <w:sz w:val="20"/>
          <w:szCs w:val="20"/>
          <w:lang w:eastAsia="ru-RU"/>
        </w:rPr>
        <w:t>а) максимальное предложение по цене предмета торгов;</w:t>
      </w:r>
    </w:p>
    <w:p w:rsidR="007A34EA" w:rsidRPr="009D6552" w:rsidRDefault="007A34EA" w:rsidP="007A34EA">
      <w:pPr>
        <w:spacing w:after="0" w:line="240" w:lineRule="auto"/>
        <w:ind w:firstLine="720"/>
        <w:jc w:val="both"/>
        <w:rPr>
          <w:rFonts w:eastAsia="Times New Roman"/>
          <w:sz w:val="20"/>
          <w:szCs w:val="20"/>
          <w:lang w:eastAsia="ru-RU"/>
        </w:rPr>
      </w:pPr>
      <w:r w:rsidRPr="009D6552">
        <w:rPr>
          <w:rFonts w:eastAsia="Times New Roman"/>
          <w:sz w:val="20"/>
          <w:szCs w:val="20"/>
          <w:lang w:eastAsia="ru-RU"/>
        </w:rPr>
        <w:t>б) наилучшие предложения по благоустройству территории;</w:t>
      </w:r>
    </w:p>
    <w:p w:rsidR="007A34EA" w:rsidRPr="009D6552" w:rsidRDefault="007A34EA" w:rsidP="007A34EA">
      <w:pPr>
        <w:spacing w:after="0" w:line="240" w:lineRule="auto"/>
        <w:ind w:firstLine="720"/>
        <w:jc w:val="both"/>
        <w:rPr>
          <w:rFonts w:eastAsia="Times New Roman"/>
          <w:sz w:val="20"/>
          <w:szCs w:val="20"/>
          <w:lang w:eastAsia="ru-RU"/>
        </w:rPr>
      </w:pPr>
      <w:r w:rsidRPr="009D6552">
        <w:rPr>
          <w:rFonts w:eastAsia="Times New Roman"/>
          <w:sz w:val="20"/>
          <w:szCs w:val="20"/>
          <w:lang w:eastAsia="ru-RU"/>
        </w:rPr>
        <w:t>в) наилучшие предложения по праздничному оформлению;</w:t>
      </w:r>
    </w:p>
    <w:p w:rsidR="007A34EA" w:rsidRPr="009D6552" w:rsidRDefault="007A34EA" w:rsidP="007A34EA">
      <w:pPr>
        <w:spacing w:after="0" w:line="240" w:lineRule="auto"/>
        <w:ind w:firstLine="720"/>
        <w:jc w:val="both"/>
        <w:rPr>
          <w:rFonts w:eastAsia="Times New Roman"/>
          <w:sz w:val="20"/>
          <w:szCs w:val="20"/>
          <w:lang w:eastAsia="ru-RU"/>
        </w:rPr>
      </w:pPr>
      <w:r w:rsidRPr="009D6552">
        <w:rPr>
          <w:rFonts w:eastAsia="Times New Roman"/>
          <w:sz w:val="20"/>
          <w:szCs w:val="20"/>
          <w:lang w:eastAsia="ru-RU"/>
        </w:rPr>
        <w:t>г) наилучшие предложения участника конкурса по другим конкурсным условиям, содержащимся в конкурсной документации.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8.9. Результаты конкурса оформляются протоколом комиссии по проведению торгов, который подписывается всеми присутствующими членами комиссии по проведению торгов.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lastRenderedPageBreak/>
        <w:t>Член комиссии, не согласившийся с решением комиссии, имеет право приложить к протоколу свое особое мнение в письменной форме.</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9. Подведение итогов торгов. Заключение договора</w:t>
      </w:r>
    </w:p>
    <w:p w:rsidR="007A34EA" w:rsidRPr="009D6552" w:rsidRDefault="007A34EA" w:rsidP="007A34EA">
      <w:pPr>
        <w:spacing w:after="0" w:line="240" w:lineRule="auto"/>
        <w:ind w:firstLine="708"/>
        <w:jc w:val="both"/>
        <w:rPr>
          <w:rFonts w:eastAsia="Times New Roman"/>
          <w:sz w:val="20"/>
          <w:szCs w:val="20"/>
          <w:lang w:eastAsia="ru-RU"/>
        </w:rPr>
      </w:pP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9.1. Результаты проведения аукциона оформляются протоколом, который подписывается всеми присутствующими членами комиссии по проведению торгов и победителем.</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9.2. Протокол о результатах проведения торгов составляется в 2-х экземплярах, имеющих одинаковую силу, один из которых передается победителю аукциона аукционной комиссией в трехдневный срок, а другой - организатору торгов.</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ab/>
        <w:t>9.3. В течение трех рабочих дней со дня проведения аукциона участникам, не ставшим победителями торгов, возвращаются внесенные задатки по соответствующим лотам.</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9.4. Победителю аукциона по соответствующему лоту задаток засчитывается в сумму оплаты по договору на установку и эксплуатацию рекламной конструкции.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9.5. Задаток не подлежит возврату, если победитель торгов отказался от подписания протокола о результатах торгов или договора на установку и эксплуатацию, рекламной конструкции либо не выполнил условия договора.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9.6. Договор подписывается в 5-дневный срок после подведения итогов.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9.7. Торги по каждому выставленному предмету торгов признаются несостоявшимися в случае, если:</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а) в торгах участвовало менее 2 участников;</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б) ни один из участников торгов при проведении аукциона, открытого по форме подачи предложений о цене или размере арендной платы, после троекратного объявления начальной цены или начального размера арендной платы не поднял билет;</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в) невозможно определить победителя по ранее заявленным предложениям по причине выставления равных заявок;</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г) в ходе конкурса выяснилось, что ни одно конкурсное предложение не соответствует конкурсным условиям;</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д) победитель торгов уклонился от подписания протокола о результатах торгов, заключения договора купли-продажи или аренды земельного участка.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Решение комиссии по проведению торгов считается недействительным, если оно принято неуполномоченным составом комиссии или в отсутствие необходимого кворума, установленного для принятия комиссией решений.</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9.8. Протокол комиссии по проведению торгов направляется организатору торгов конкурсной комиссией для подготовки договора.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9.9. При соблюдении требований, установленных частями 5.2 - 5.5 статьи 19 Федерального закона от 13.03.2006 N 38-ФЗ «О рекламе», договор на установку и эксплуатацию рекламной конструкции заключается с лицом, которое является единственным участником аукциона или конкурса, при условии, что конкурсное предложение данного лица соответствует конкурсным условиям.</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9.10. Победитель конкурса обязан произвести первую оплату по договору на установку и эксплуатацию рекламной конструкции в течение 5 дней со дня подписания договора.</w:t>
      </w:r>
    </w:p>
    <w:p w:rsidR="007A34EA" w:rsidRPr="009D6552" w:rsidRDefault="007A34EA" w:rsidP="007A34EA">
      <w:pPr>
        <w:spacing w:after="0" w:line="240" w:lineRule="auto"/>
        <w:ind w:firstLine="708"/>
        <w:jc w:val="both"/>
        <w:rPr>
          <w:rFonts w:eastAsia="Times New Roman"/>
          <w:sz w:val="20"/>
          <w:szCs w:val="20"/>
          <w:lang w:eastAsia="ru-RU"/>
        </w:rPr>
      </w:pPr>
      <w:r w:rsidRPr="009D6552">
        <w:rPr>
          <w:rFonts w:eastAsia="Times New Roman"/>
          <w:sz w:val="20"/>
          <w:szCs w:val="20"/>
          <w:lang w:eastAsia="ru-RU"/>
        </w:rPr>
        <w:t>9.11. Победитель конкурса, внесший плату по договору на установку и эксплуатацию рекламной конструкции, вправе приступить к монтажу рекламной конструкции после оформления в установленном порядке разрешения.</w:t>
      </w:r>
    </w:p>
    <w:p w:rsidR="007A34EA" w:rsidRPr="009D6552" w:rsidRDefault="007A34EA" w:rsidP="007A34EA">
      <w:pPr>
        <w:spacing w:after="0" w:line="240" w:lineRule="auto"/>
        <w:jc w:val="both"/>
        <w:rPr>
          <w:rFonts w:eastAsia="Times New Roman"/>
          <w:lang w:eastAsia="ru-RU"/>
        </w:rPr>
      </w:pPr>
    </w:p>
    <w:p w:rsidR="007A34EA" w:rsidRPr="009D6552" w:rsidRDefault="007A34EA" w:rsidP="007A34EA">
      <w:pPr>
        <w:suppressAutoHyphens/>
        <w:spacing w:after="0" w:line="240" w:lineRule="auto"/>
        <w:jc w:val="center"/>
        <w:rPr>
          <w:rFonts w:eastAsia="Times New Roman"/>
          <w:b/>
          <w:sz w:val="20"/>
          <w:szCs w:val="20"/>
          <w:lang w:eastAsia="ru-RU"/>
        </w:rPr>
      </w:pPr>
      <w:r w:rsidRPr="009D6552">
        <w:rPr>
          <w:rFonts w:eastAsia="Times New Roman"/>
          <w:b/>
          <w:sz w:val="20"/>
          <w:szCs w:val="20"/>
          <w:lang w:eastAsia="ru-RU"/>
        </w:rPr>
        <w:t xml:space="preserve">СОВЕТ ДЕПУТАТОВ </w:t>
      </w:r>
    </w:p>
    <w:p w:rsidR="007A34EA" w:rsidRPr="009D6552" w:rsidRDefault="007A34EA" w:rsidP="007A34EA">
      <w:pPr>
        <w:suppressAutoHyphens/>
        <w:spacing w:after="0" w:line="240" w:lineRule="auto"/>
        <w:jc w:val="center"/>
        <w:rPr>
          <w:rFonts w:eastAsia="Times New Roman"/>
          <w:b/>
          <w:sz w:val="20"/>
          <w:szCs w:val="20"/>
          <w:lang w:eastAsia="ru-RU"/>
        </w:rPr>
      </w:pPr>
      <w:r w:rsidRPr="009D6552">
        <w:rPr>
          <w:rFonts w:eastAsia="Times New Roman"/>
          <w:b/>
          <w:sz w:val="20"/>
          <w:szCs w:val="20"/>
          <w:lang w:eastAsia="ru-RU"/>
        </w:rPr>
        <w:t>КУЙБЫШЕВСКОГО РАЙОНА</w:t>
      </w:r>
    </w:p>
    <w:p w:rsidR="007A34EA" w:rsidRPr="009D6552" w:rsidRDefault="007A34EA" w:rsidP="007A34EA">
      <w:pPr>
        <w:suppressAutoHyphens/>
        <w:spacing w:after="0" w:line="240" w:lineRule="auto"/>
        <w:jc w:val="center"/>
        <w:rPr>
          <w:rFonts w:eastAsia="Times New Roman"/>
          <w:b/>
          <w:sz w:val="20"/>
          <w:szCs w:val="20"/>
          <w:lang w:eastAsia="ru-RU"/>
        </w:rPr>
      </w:pPr>
      <w:r w:rsidRPr="009D6552">
        <w:rPr>
          <w:rFonts w:eastAsia="Times New Roman"/>
          <w:b/>
          <w:sz w:val="20"/>
          <w:szCs w:val="20"/>
          <w:lang w:eastAsia="ru-RU"/>
        </w:rPr>
        <w:t>ВТОРОГО СОЗЫВА</w:t>
      </w:r>
    </w:p>
    <w:p w:rsidR="007A34EA" w:rsidRPr="009D6552" w:rsidRDefault="007A34EA" w:rsidP="007A34EA">
      <w:pPr>
        <w:suppressAutoHyphens/>
        <w:spacing w:after="0" w:line="240" w:lineRule="auto"/>
        <w:jc w:val="center"/>
        <w:rPr>
          <w:rFonts w:eastAsia="Times New Roman"/>
          <w:b/>
          <w:sz w:val="20"/>
          <w:szCs w:val="20"/>
          <w:lang w:eastAsia="ru-RU"/>
        </w:rPr>
      </w:pPr>
    </w:p>
    <w:p w:rsidR="007A34EA" w:rsidRPr="009D6552" w:rsidRDefault="007A34EA" w:rsidP="007A34EA">
      <w:pPr>
        <w:suppressAutoHyphens/>
        <w:spacing w:after="0" w:line="240" w:lineRule="auto"/>
        <w:jc w:val="center"/>
        <w:rPr>
          <w:rFonts w:eastAsia="Times New Roman"/>
          <w:b/>
          <w:sz w:val="20"/>
          <w:szCs w:val="20"/>
          <w:lang w:eastAsia="ru-RU"/>
        </w:rPr>
      </w:pPr>
      <w:r w:rsidRPr="009D6552">
        <w:rPr>
          <w:rFonts w:eastAsia="Times New Roman"/>
          <w:b/>
          <w:sz w:val="20"/>
          <w:szCs w:val="20"/>
          <w:lang w:eastAsia="ru-RU"/>
        </w:rPr>
        <w:t>РЕШЕНИЕ</w:t>
      </w:r>
    </w:p>
    <w:p w:rsidR="007A34EA" w:rsidRPr="009D6552" w:rsidRDefault="007A34EA" w:rsidP="007A34EA">
      <w:pPr>
        <w:tabs>
          <w:tab w:val="left" w:pos="1440"/>
          <w:tab w:val="center" w:pos="4960"/>
        </w:tabs>
        <w:suppressAutoHyphens/>
        <w:spacing w:after="0" w:line="240" w:lineRule="auto"/>
        <w:rPr>
          <w:rFonts w:eastAsia="Times New Roman"/>
          <w:b/>
          <w:sz w:val="20"/>
          <w:szCs w:val="20"/>
          <w:lang w:eastAsia="ru-RU"/>
        </w:rPr>
      </w:pPr>
      <w:r w:rsidRPr="009D6552">
        <w:rPr>
          <w:rFonts w:eastAsia="Times New Roman"/>
          <w:b/>
          <w:sz w:val="20"/>
          <w:szCs w:val="20"/>
          <w:lang w:eastAsia="ru-RU"/>
        </w:rPr>
        <w:tab/>
      </w:r>
      <w:r w:rsidRPr="009D6552">
        <w:rPr>
          <w:rFonts w:eastAsia="Times New Roman"/>
          <w:b/>
          <w:sz w:val="20"/>
          <w:szCs w:val="20"/>
          <w:lang w:eastAsia="ru-RU"/>
        </w:rPr>
        <w:tab/>
        <w:t>двадцать второй сессии</w:t>
      </w:r>
    </w:p>
    <w:p w:rsidR="007A34EA" w:rsidRPr="009D6552" w:rsidRDefault="007A34EA" w:rsidP="007A34EA">
      <w:pPr>
        <w:suppressAutoHyphens/>
        <w:spacing w:after="0" w:line="240" w:lineRule="auto"/>
        <w:jc w:val="center"/>
        <w:rPr>
          <w:rFonts w:eastAsia="Times New Roman"/>
          <w:b/>
          <w:sz w:val="20"/>
          <w:szCs w:val="20"/>
          <w:lang w:eastAsia="ru-RU"/>
        </w:rPr>
      </w:pPr>
    </w:p>
    <w:p w:rsidR="007A34EA" w:rsidRPr="009D6552" w:rsidRDefault="007A34EA" w:rsidP="007A34EA">
      <w:pPr>
        <w:suppressAutoHyphens/>
        <w:spacing w:after="0" w:line="240" w:lineRule="auto"/>
        <w:jc w:val="center"/>
        <w:rPr>
          <w:rFonts w:eastAsia="Times New Roman"/>
          <w:b/>
          <w:sz w:val="20"/>
          <w:szCs w:val="20"/>
          <w:lang w:eastAsia="ru-RU"/>
        </w:rPr>
      </w:pPr>
      <w:r w:rsidRPr="009D6552">
        <w:rPr>
          <w:rFonts w:eastAsia="Times New Roman"/>
          <w:sz w:val="20"/>
          <w:szCs w:val="20"/>
          <w:lang w:eastAsia="ru-RU"/>
        </w:rPr>
        <w:t>05.07.2013 № 10</w:t>
      </w:r>
    </w:p>
    <w:p w:rsidR="007A34EA" w:rsidRPr="009D6552" w:rsidRDefault="007A34EA" w:rsidP="007A34EA">
      <w:pPr>
        <w:suppressAutoHyphens/>
        <w:spacing w:after="0" w:line="240" w:lineRule="auto"/>
        <w:jc w:val="center"/>
        <w:rPr>
          <w:rFonts w:eastAsia="Times New Roman"/>
          <w:sz w:val="20"/>
          <w:szCs w:val="20"/>
          <w:lang w:eastAsia="ru-RU"/>
        </w:rPr>
      </w:pPr>
    </w:p>
    <w:p w:rsidR="007A34EA" w:rsidRPr="009D6552" w:rsidRDefault="007A34EA" w:rsidP="007A34EA">
      <w:pPr>
        <w:suppressAutoHyphens/>
        <w:autoSpaceDE w:val="0"/>
        <w:autoSpaceDN w:val="0"/>
        <w:adjustRightInd w:val="0"/>
        <w:spacing w:after="0" w:line="240" w:lineRule="auto"/>
        <w:ind w:right="-5" w:firstLine="540"/>
        <w:jc w:val="center"/>
        <w:rPr>
          <w:rFonts w:eastAsia="Times New Roman"/>
          <w:bCs/>
          <w:sz w:val="20"/>
          <w:szCs w:val="20"/>
          <w:lang w:eastAsia="ru-RU"/>
        </w:rPr>
      </w:pPr>
      <w:r w:rsidRPr="009D6552">
        <w:rPr>
          <w:rFonts w:eastAsia="Times New Roman"/>
          <w:bCs/>
          <w:sz w:val="20"/>
          <w:szCs w:val="20"/>
          <w:lang w:eastAsia="ru-RU"/>
        </w:rPr>
        <w:t xml:space="preserve">О внесении изменений в Положение об оплате труда </w:t>
      </w:r>
      <w:r w:rsidRPr="009D6552">
        <w:rPr>
          <w:rFonts w:eastAsia="Times New Roman"/>
          <w:bCs/>
          <w:sz w:val="20"/>
          <w:lang w:eastAsia="ru-RU"/>
        </w:rPr>
        <w:t>лиц, замещающих муниципальные должности, действующих на постоянной основе и  муниципальных служащих в органах местного самоуправления Куйбышевского района</w:t>
      </w:r>
    </w:p>
    <w:p w:rsidR="007A34EA" w:rsidRPr="009D6552" w:rsidRDefault="007A34EA" w:rsidP="007A34EA">
      <w:pPr>
        <w:suppressAutoHyphens/>
        <w:spacing w:after="0" w:line="240" w:lineRule="auto"/>
        <w:jc w:val="center"/>
        <w:rPr>
          <w:rFonts w:eastAsia="Times New Roman"/>
          <w:sz w:val="20"/>
          <w:szCs w:val="20"/>
          <w:lang w:eastAsia="ru-RU"/>
        </w:rPr>
      </w:pPr>
    </w:p>
    <w:p w:rsidR="007A34EA" w:rsidRPr="009D6552" w:rsidRDefault="007A34EA" w:rsidP="007A34EA">
      <w:pPr>
        <w:suppressAutoHyphens/>
        <w:spacing w:after="0" w:line="240" w:lineRule="auto"/>
        <w:jc w:val="both"/>
        <w:rPr>
          <w:rFonts w:eastAsia="Times New Roman"/>
          <w:sz w:val="20"/>
          <w:szCs w:val="20"/>
          <w:lang w:eastAsia="ru-RU"/>
        </w:rPr>
      </w:pPr>
      <w:r w:rsidRPr="009D6552">
        <w:rPr>
          <w:rFonts w:eastAsia="Times New Roman"/>
          <w:b/>
          <w:sz w:val="20"/>
          <w:szCs w:val="20"/>
          <w:lang w:eastAsia="ru-RU"/>
        </w:rPr>
        <w:tab/>
      </w:r>
      <w:r w:rsidRPr="009D6552">
        <w:rPr>
          <w:rFonts w:eastAsia="Times New Roman"/>
          <w:sz w:val="20"/>
          <w:szCs w:val="20"/>
          <w:lang w:eastAsia="ru-RU"/>
        </w:rPr>
        <w:t xml:space="preserve">Руководствуясь  </w:t>
      </w:r>
      <w:r w:rsidRPr="009D6552">
        <w:rPr>
          <w:rFonts w:eastAsia="Times New Roman"/>
          <w:sz w:val="20"/>
          <w:lang w:eastAsia="ru-RU"/>
        </w:rPr>
        <w:t>постановлением администрации Новосибирской области от 28.12.2007 № 206-па «О нормативах формирования расходов на оплату труда лиц, замещающих муниципальные должности, действующих на постоянной основе, муниципальных служащих и содержание органов местного самоуправления в Новосибирской области»,</w:t>
      </w:r>
      <w:r w:rsidRPr="009D6552">
        <w:rPr>
          <w:rFonts w:eastAsia="Times New Roman"/>
          <w:sz w:val="20"/>
          <w:szCs w:val="20"/>
          <w:lang w:eastAsia="ru-RU"/>
        </w:rPr>
        <w:t xml:space="preserve"> Уставом Куйбышевского района, Совет депутатов Куйбышевского района</w:t>
      </w:r>
    </w:p>
    <w:p w:rsidR="007A34EA" w:rsidRPr="009D6552" w:rsidRDefault="007A34EA" w:rsidP="007A34EA">
      <w:pPr>
        <w:suppressAutoHyphens/>
        <w:spacing w:after="0" w:line="240" w:lineRule="auto"/>
        <w:jc w:val="both"/>
        <w:rPr>
          <w:rFonts w:eastAsia="Times New Roman"/>
          <w:sz w:val="20"/>
          <w:szCs w:val="20"/>
          <w:lang w:eastAsia="ru-RU"/>
        </w:rPr>
      </w:pPr>
      <w:r w:rsidRPr="009D6552">
        <w:rPr>
          <w:rFonts w:eastAsia="Times New Roman"/>
          <w:sz w:val="20"/>
          <w:szCs w:val="20"/>
          <w:lang w:eastAsia="ru-RU"/>
        </w:rPr>
        <w:t xml:space="preserve">          </w:t>
      </w:r>
      <w:r w:rsidRPr="009D6552">
        <w:rPr>
          <w:rFonts w:eastAsia="Times New Roman"/>
          <w:b/>
          <w:sz w:val="20"/>
          <w:szCs w:val="20"/>
          <w:lang w:eastAsia="ru-RU"/>
        </w:rPr>
        <w:t>РЕШИЛ</w:t>
      </w:r>
      <w:r w:rsidRPr="009D6552">
        <w:rPr>
          <w:rFonts w:eastAsia="Times New Roman"/>
          <w:sz w:val="20"/>
          <w:szCs w:val="20"/>
          <w:lang w:eastAsia="ru-RU"/>
        </w:rPr>
        <w:t>:</w:t>
      </w:r>
    </w:p>
    <w:p w:rsidR="007A34EA" w:rsidRPr="009D6552" w:rsidRDefault="007A34EA" w:rsidP="007A34EA">
      <w:pPr>
        <w:suppressAutoHyphens/>
        <w:spacing w:after="0" w:line="240" w:lineRule="auto"/>
        <w:ind w:firstLine="540"/>
        <w:jc w:val="both"/>
        <w:rPr>
          <w:rFonts w:eastAsia="Times New Roman"/>
          <w:sz w:val="20"/>
          <w:lang w:eastAsia="ru-RU"/>
        </w:rPr>
      </w:pPr>
      <w:r w:rsidRPr="009D6552">
        <w:rPr>
          <w:rFonts w:eastAsia="Times New Roman"/>
          <w:sz w:val="20"/>
          <w:szCs w:val="20"/>
          <w:lang w:eastAsia="ru-RU"/>
        </w:rPr>
        <w:tab/>
        <w:t xml:space="preserve">1. Внести в Положение об оплате труда </w:t>
      </w:r>
      <w:r w:rsidRPr="009D6552">
        <w:rPr>
          <w:rFonts w:eastAsia="Times New Roman"/>
          <w:sz w:val="20"/>
          <w:lang w:eastAsia="ru-RU"/>
        </w:rPr>
        <w:t>лиц, замещающих муниципальные должности, действующих на постоянной основе и муниципальных служащих в органах местного самоуправления Куйбышевского района, утвержденное решением шестнадцатой сессии Совета депутатов Куйбышевского района от 27.09.2012 № 6 следующие изменения:</w:t>
      </w:r>
    </w:p>
    <w:p w:rsidR="007A34EA" w:rsidRPr="009D6552" w:rsidRDefault="007A34EA" w:rsidP="007A34EA">
      <w:pPr>
        <w:suppressAutoHyphens/>
        <w:spacing w:after="0" w:line="240" w:lineRule="auto"/>
        <w:ind w:firstLine="709"/>
        <w:jc w:val="both"/>
        <w:rPr>
          <w:rFonts w:eastAsia="Times New Roman"/>
          <w:sz w:val="20"/>
          <w:lang w:eastAsia="ru-RU"/>
        </w:rPr>
      </w:pPr>
      <w:r w:rsidRPr="009D6552">
        <w:rPr>
          <w:rFonts w:eastAsia="Times New Roman"/>
          <w:sz w:val="20"/>
          <w:lang w:eastAsia="ru-RU"/>
        </w:rPr>
        <w:t>1) во втором столбце таблицы в пункте 2.3. цифры «0,72» заменить цифрами «0,9»;</w:t>
      </w:r>
    </w:p>
    <w:p w:rsidR="007A34EA" w:rsidRPr="009D6552" w:rsidRDefault="007A34EA" w:rsidP="007A34EA">
      <w:pPr>
        <w:suppressAutoHyphens/>
        <w:spacing w:after="0" w:line="240" w:lineRule="auto"/>
        <w:ind w:firstLine="709"/>
        <w:jc w:val="both"/>
        <w:rPr>
          <w:rFonts w:eastAsia="Times New Roman"/>
          <w:sz w:val="20"/>
          <w:lang w:eastAsia="ru-RU"/>
        </w:rPr>
      </w:pPr>
      <w:r w:rsidRPr="009D6552">
        <w:rPr>
          <w:rFonts w:eastAsia="Times New Roman"/>
          <w:sz w:val="20"/>
          <w:lang w:eastAsia="ru-RU"/>
        </w:rPr>
        <w:lastRenderedPageBreak/>
        <w:t>2) в пункте 3.7. слова «до полутора должностных окладов» заменить словами «от полутора до двух должностных окладов».</w:t>
      </w:r>
    </w:p>
    <w:p w:rsidR="007A34EA" w:rsidRPr="009D6552" w:rsidRDefault="007A34EA" w:rsidP="007A34EA">
      <w:pPr>
        <w:suppressAutoHyphens/>
        <w:spacing w:after="0" w:line="240" w:lineRule="auto"/>
        <w:ind w:firstLine="709"/>
        <w:jc w:val="both"/>
        <w:rPr>
          <w:rFonts w:eastAsia="Times New Roman"/>
          <w:sz w:val="20"/>
          <w:lang w:eastAsia="ru-RU"/>
        </w:rPr>
      </w:pPr>
      <w:r w:rsidRPr="009D6552">
        <w:rPr>
          <w:rFonts w:eastAsia="Times New Roman"/>
          <w:sz w:val="20"/>
          <w:lang w:eastAsia="ru-RU"/>
        </w:rPr>
        <w:t>2. Решение вступает в силу с момента опубликования в</w:t>
      </w:r>
      <w:r w:rsidRPr="009D6552">
        <w:rPr>
          <w:rFonts w:eastAsia="Times New Roman"/>
          <w:sz w:val="20"/>
          <w:szCs w:val="20"/>
          <w:lang w:eastAsia="ru-RU"/>
        </w:rPr>
        <w:t xml:space="preserve"> периодическом печатном издании органов местного самоуправления Куйбышевского района «Информационный вестник» и распространяется на правоотношения, возникшие с 1 июня 2013 года.</w:t>
      </w:r>
    </w:p>
    <w:p w:rsidR="007A34EA" w:rsidRPr="009D6552" w:rsidRDefault="007A34EA" w:rsidP="007A34EA">
      <w:pPr>
        <w:suppressAutoHyphens/>
        <w:spacing w:after="0" w:line="240" w:lineRule="auto"/>
        <w:jc w:val="both"/>
        <w:rPr>
          <w:rFonts w:eastAsia="Times New Roman"/>
          <w:sz w:val="20"/>
          <w:szCs w:val="20"/>
          <w:lang w:eastAsia="ru-RU"/>
        </w:rPr>
      </w:pPr>
    </w:p>
    <w:p w:rsidR="007A34EA" w:rsidRPr="009D6552" w:rsidRDefault="007A34EA" w:rsidP="007A34EA">
      <w:pPr>
        <w:suppressAutoHyphens/>
        <w:spacing w:after="0" w:line="240" w:lineRule="auto"/>
        <w:jc w:val="both"/>
        <w:rPr>
          <w:rFonts w:eastAsia="Times New Roman"/>
          <w:sz w:val="20"/>
          <w:szCs w:val="20"/>
          <w:lang w:eastAsia="ru-RU"/>
        </w:rPr>
      </w:pPr>
      <w:r w:rsidRPr="009D6552">
        <w:rPr>
          <w:rFonts w:eastAsia="Times New Roman"/>
          <w:sz w:val="20"/>
          <w:szCs w:val="20"/>
          <w:lang w:eastAsia="ru-RU"/>
        </w:rPr>
        <w:t xml:space="preserve">Председатель Совета депутатов                                                          </w:t>
      </w:r>
      <w:r>
        <w:rPr>
          <w:rFonts w:eastAsia="Times New Roman"/>
          <w:sz w:val="20"/>
          <w:szCs w:val="20"/>
          <w:lang w:eastAsia="ru-RU"/>
        </w:rPr>
        <w:t xml:space="preserve">     </w:t>
      </w:r>
      <w:r w:rsidRPr="009D6552">
        <w:rPr>
          <w:rFonts w:eastAsia="Times New Roman"/>
          <w:sz w:val="20"/>
          <w:szCs w:val="20"/>
          <w:lang w:eastAsia="ru-RU"/>
        </w:rPr>
        <w:t xml:space="preserve">                                                             В.З. Осипенко</w:t>
      </w:r>
    </w:p>
    <w:p w:rsidR="007A34EA" w:rsidRPr="009D6552" w:rsidRDefault="007A34EA" w:rsidP="007A34EA">
      <w:pPr>
        <w:suppressAutoHyphens/>
        <w:spacing w:after="0" w:line="240" w:lineRule="auto"/>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Глава Куйбышевского района</w:t>
      </w:r>
      <w:r w:rsidRPr="009D6552">
        <w:rPr>
          <w:rFonts w:eastAsia="Times New Roman"/>
          <w:sz w:val="20"/>
          <w:szCs w:val="20"/>
          <w:lang w:eastAsia="ru-RU"/>
        </w:rPr>
        <w:tab/>
        <w:t xml:space="preserve">                                                                                                                                В.А. Функ</w:t>
      </w:r>
    </w:p>
    <w:p w:rsidR="007A34EA" w:rsidRPr="009D6552" w:rsidRDefault="007A34EA" w:rsidP="007A34EA">
      <w:pPr>
        <w:spacing w:after="0" w:line="240" w:lineRule="auto"/>
        <w:jc w:val="both"/>
        <w:rPr>
          <w:rFonts w:eastAsia="Times New Roman"/>
          <w:sz w:val="20"/>
          <w:szCs w:val="20"/>
          <w:lang w:eastAsia="ru-RU"/>
        </w:rPr>
      </w:pPr>
    </w:p>
    <w:p w:rsidR="007A34EA" w:rsidRPr="00E716C3" w:rsidRDefault="007A34EA" w:rsidP="007A34EA">
      <w:pPr>
        <w:spacing w:after="0" w:line="240" w:lineRule="auto"/>
        <w:jc w:val="center"/>
        <w:outlineLvl w:val="0"/>
        <w:rPr>
          <w:rFonts w:eastAsia="Times New Roman"/>
          <w:bCs/>
          <w:sz w:val="20"/>
          <w:szCs w:val="20"/>
          <w:lang w:eastAsia="ru-RU"/>
        </w:rPr>
      </w:pPr>
    </w:p>
    <w:p w:rsidR="007A34EA" w:rsidRPr="009D6552" w:rsidRDefault="007A34EA" w:rsidP="007A34EA">
      <w:pPr>
        <w:spacing w:after="0" w:line="240" w:lineRule="auto"/>
        <w:jc w:val="center"/>
        <w:outlineLvl w:val="0"/>
        <w:rPr>
          <w:rFonts w:eastAsia="Times New Roman"/>
          <w:bCs/>
          <w:sz w:val="20"/>
          <w:szCs w:val="20"/>
          <w:lang w:eastAsia="ru-RU"/>
        </w:rPr>
      </w:pPr>
      <w:r w:rsidRPr="009D6552">
        <w:rPr>
          <w:rFonts w:eastAsia="Times New Roman"/>
          <w:bCs/>
          <w:sz w:val="20"/>
          <w:szCs w:val="20"/>
          <w:lang w:eastAsia="ru-RU"/>
        </w:rPr>
        <w:t xml:space="preserve">СОВЕТ ДЕПУТАТОВ </w:t>
      </w:r>
    </w:p>
    <w:p w:rsidR="007A34EA" w:rsidRPr="009D6552" w:rsidRDefault="007A34EA" w:rsidP="007A34EA">
      <w:pPr>
        <w:spacing w:after="0" w:line="240" w:lineRule="auto"/>
        <w:jc w:val="center"/>
        <w:outlineLvl w:val="0"/>
        <w:rPr>
          <w:rFonts w:eastAsia="Times New Roman"/>
          <w:bCs/>
          <w:sz w:val="20"/>
          <w:szCs w:val="20"/>
          <w:lang w:eastAsia="ru-RU"/>
        </w:rPr>
      </w:pPr>
      <w:r w:rsidRPr="009D6552">
        <w:rPr>
          <w:rFonts w:eastAsia="Times New Roman"/>
          <w:bCs/>
          <w:sz w:val="20"/>
          <w:szCs w:val="20"/>
          <w:lang w:eastAsia="ru-RU"/>
        </w:rPr>
        <w:t>КУЙБЫШЕВСКОГО РАЙОНА</w:t>
      </w:r>
    </w:p>
    <w:p w:rsidR="007A34EA" w:rsidRPr="009D6552" w:rsidRDefault="007A34EA" w:rsidP="007A34EA">
      <w:pPr>
        <w:spacing w:after="0" w:line="240" w:lineRule="auto"/>
        <w:jc w:val="center"/>
        <w:outlineLvl w:val="0"/>
        <w:rPr>
          <w:rFonts w:eastAsia="Times New Roman"/>
          <w:bCs/>
          <w:sz w:val="20"/>
          <w:szCs w:val="20"/>
          <w:lang w:eastAsia="ru-RU"/>
        </w:rPr>
      </w:pPr>
      <w:r w:rsidRPr="009D6552">
        <w:rPr>
          <w:rFonts w:eastAsia="Times New Roman"/>
          <w:bCs/>
          <w:sz w:val="20"/>
          <w:szCs w:val="20"/>
          <w:lang w:eastAsia="ru-RU"/>
        </w:rPr>
        <w:t>ВТОРОГО СОЗЫВА</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РЕШЕНИЕ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двадцать второй сессии </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rPr>
          <w:rFonts w:eastAsia="Times New Roman"/>
          <w:bCs/>
          <w:sz w:val="20"/>
          <w:szCs w:val="20"/>
          <w:lang w:eastAsia="ru-RU"/>
        </w:rPr>
      </w:pPr>
      <w:r w:rsidRPr="009D6552">
        <w:rPr>
          <w:rFonts w:eastAsia="Times New Roman"/>
          <w:bCs/>
          <w:sz w:val="20"/>
          <w:szCs w:val="20"/>
          <w:lang w:eastAsia="ru-RU"/>
        </w:rPr>
        <w:t>05.07.2013   № 11</w:t>
      </w:r>
    </w:p>
    <w:p w:rsidR="007A34EA" w:rsidRPr="009D6552" w:rsidRDefault="007A34EA" w:rsidP="007A34EA">
      <w:pPr>
        <w:spacing w:after="0" w:line="240" w:lineRule="auto"/>
        <w:rPr>
          <w:rFonts w:eastAsia="Times New Roman"/>
          <w:sz w:val="20"/>
          <w:szCs w:val="20"/>
          <w:lang w:eastAsia="ru-RU"/>
        </w:rPr>
      </w:pPr>
      <w:r w:rsidRPr="009D6552">
        <w:rPr>
          <w:rFonts w:eastAsia="Times New Roman"/>
          <w:bCs/>
          <w:sz w:val="20"/>
          <w:szCs w:val="20"/>
          <w:lang w:eastAsia="ru-RU"/>
        </w:rPr>
        <w:t xml:space="preserve">                                                                             </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О предоставлении ежегодного оплачиваемого отпуска </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председателю  Совета депутатов Осипенко В.З.</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ind w:firstLine="360"/>
        <w:jc w:val="both"/>
        <w:rPr>
          <w:rFonts w:eastAsia="Times New Roman"/>
          <w:sz w:val="20"/>
          <w:szCs w:val="20"/>
          <w:lang w:eastAsia="ru-RU"/>
        </w:rPr>
      </w:pPr>
      <w:r w:rsidRPr="009D6552">
        <w:rPr>
          <w:rFonts w:eastAsia="Times New Roman"/>
          <w:sz w:val="20"/>
          <w:szCs w:val="20"/>
          <w:lang w:eastAsia="ru-RU"/>
        </w:rPr>
        <w:t>Совет депутатов Куйбышевского района</w:t>
      </w:r>
    </w:p>
    <w:p w:rsidR="007A34EA" w:rsidRPr="009D6552" w:rsidRDefault="007A34EA" w:rsidP="007A34EA">
      <w:pPr>
        <w:spacing w:after="0" w:line="240" w:lineRule="auto"/>
        <w:jc w:val="both"/>
        <w:rPr>
          <w:rFonts w:eastAsia="Times New Roman"/>
          <w:b/>
          <w:bCs/>
          <w:sz w:val="20"/>
          <w:szCs w:val="20"/>
          <w:lang w:eastAsia="ru-RU"/>
        </w:rPr>
      </w:pPr>
      <w:r w:rsidRPr="009D6552">
        <w:rPr>
          <w:rFonts w:eastAsia="Times New Roman"/>
          <w:sz w:val="20"/>
          <w:szCs w:val="20"/>
          <w:lang w:eastAsia="ru-RU"/>
        </w:rPr>
        <w:t xml:space="preserve">       </w:t>
      </w:r>
      <w:r w:rsidRPr="009D6552">
        <w:rPr>
          <w:rFonts w:eastAsia="Times New Roman"/>
          <w:b/>
          <w:bCs/>
          <w:sz w:val="20"/>
          <w:szCs w:val="20"/>
          <w:lang w:eastAsia="ru-RU"/>
        </w:rPr>
        <w:t>РЕШИЛ:</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Предоставить Осипенко Владимиру Захаровичу – председателю Совета депутатов Куйбышевского района ежегодный оплачиваемый отпуск с 22 июля 2013 года.</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         </w:t>
      </w:r>
    </w:p>
    <w:p w:rsidR="007A34EA" w:rsidRPr="009D6552" w:rsidRDefault="007A34EA" w:rsidP="007A34EA">
      <w:pPr>
        <w:spacing w:after="0" w:line="240" w:lineRule="auto"/>
        <w:rPr>
          <w:rFonts w:eastAsia="Times New Roman"/>
          <w:sz w:val="20"/>
          <w:szCs w:val="20"/>
          <w:lang w:eastAsia="ru-RU"/>
        </w:rPr>
      </w:pPr>
      <w:r w:rsidRPr="009D6552">
        <w:rPr>
          <w:rFonts w:eastAsia="Times New Roman"/>
          <w:sz w:val="20"/>
          <w:szCs w:val="20"/>
          <w:lang w:eastAsia="ru-RU"/>
        </w:rPr>
        <w:t xml:space="preserve">Заместитель председателя </w:t>
      </w: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Совета депутатов                                                                                                                                                   Г.В. Воробьёва </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СОВЕТ ДЕПУТАТОВ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КУЙБЫШЕВСКОГО РАЙОНА</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ВТОРОГО СОЗЫВА</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 xml:space="preserve">РЕШЕНИЕ </w:t>
      </w:r>
    </w:p>
    <w:p w:rsidR="007A34EA" w:rsidRPr="009D6552" w:rsidRDefault="007A34EA" w:rsidP="007A34EA">
      <w:pPr>
        <w:spacing w:after="0" w:line="240" w:lineRule="auto"/>
        <w:jc w:val="center"/>
        <w:outlineLvl w:val="0"/>
        <w:rPr>
          <w:rFonts w:eastAsia="Times New Roman"/>
          <w:b/>
          <w:bCs/>
          <w:sz w:val="20"/>
          <w:szCs w:val="20"/>
          <w:lang w:eastAsia="ru-RU"/>
        </w:rPr>
      </w:pPr>
      <w:r w:rsidRPr="009D6552">
        <w:rPr>
          <w:rFonts w:eastAsia="Times New Roman"/>
          <w:b/>
          <w:bCs/>
          <w:sz w:val="20"/>
          <w:szCs w:val="20"/>
          <w:lang w:eastAsia="ru-RU"/>
        </w:rPr>
        <w:t>двадцатой сессии</w:t>
      </w:r>
    </w:p>
    <w:p w:rsidR="007A34EA" w:rsidRPr="009D6552" w:rsidRDefault="007A34EA" w:rsidP="007A34EA">
      <w:pPr>
        <w:spacing w:after="0" w:line="240" w:lineRule="auto"/>
        <w:jc w:val="center"/>
        <w:rPr>
          <w:rFonts w:eastAsia="Times New Roman"/>
          <w:b/>
          <w:bCs/>
          <w:sz w:val="20"/>
          <w:szCs w:val="20"/>
          <w:lang w:eastAsia="ru-RU"/>
        </w:rPr>
      </w:pPr>
    </w:p>
    <w:p w:rsidR="007A34EA" w:rsidRPr="009D6552" w:rsidRDefault="007A34EA" w:rsidP="007A34EA">
      <w:pPr>
        <w:spacing w:after="0" w:line="240" w:lineRule="auto"/>
        <w:jc w:val="center"/>
        <w:rPr>
          <w:rFonts w:eastAsia="Times New Roman"/>
          <w:bCs/>
          <w:sz w:val="20"/>
          <w:szCs w:val="20"/>
          <w:lang w:eastAsia="ru-RU"/>
        </w:rPr>
      </w:pPr>
      <w:r w:rsidRPr="009D6552">
        <w:rPr>
          <w:rFonts w:eastAsia="Times New Roman"/>
          <w:bCs/>
          <w:sz w:val="20"/>
          <w:szCs w:val="20"/>
          <w:lang w:eastAsia="ru-RU"/>
        </w:rPr>
        <w:t>25.04.2013г.  № 4</w:t>
      </w:r>
    </w:p>
    <w:p w:rsidR="007A34EA" w:rsidRPr="009D6552" w:rsidRDefault="007A34EA" w:rsidP="007A34EA">
      <w:pPr>
        <w:spacing w:after="0" w:line="240" w:lineRule="auto"/>
        <w:rPr>
          <w:rFonts w:eastAsia="Times New Roman"/>
          <w:sz w:val="20"/>
          <w:szCs w:val="20"/>
          <w:u w:val="single"/>
          <w:lang w:eastAsia="ru-RU"/>
        </w:rPr>
      </w:pPr>
      <w:r w:rsidRPr="009D6552">
        <w:rPr>
          <w:rFonts w:eastAsia="Times New Roman"/>
          <w:bCs/>
          <w:sz w:val="20"/>
          <w:szCs w:val="20"/>
          <w:lang w:eastAsia="ru-RU"/>
        </w:rPr>
        <w:t xml:space="preserve">                                                                             </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Об утверждении Положения о порядке проведения антикоррупционной экспертизы нормативных  правовых актов и проектов нормативных правовых актов в Совете депутатов Куйбышевского района </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b/>
          <w:bCs/>
          <w:sz w:val="20"/>
          <w:szCs w:val="20"/>
          <w:lang w:eastAsia="ru-RU"/>
        </w:rPr>
        <w:t xml:space="preserve">       </w:t>
      </w:r>
      <w:r w:rsidRPr="009D6552">
        <w:rPr>
          <w:rFonts w:eastAsia="Times New Roman"/>
          <w:sz w:val="20"/>
          <w:szCs w:val="20"/>
          <w:lang w:eastAsia="ru-RU"/>
        </w:rPr>
        <w:t xml:space="preserve">В целях проведения антикоррупционной экспертизы нормативных правовых актов и проектов нормативных правовых актов в Совете депутатов Куйбышевского района Новосибирской области в соответствии с Федеральными законами от 25.12.2008  № 273-ФЗ «О противодействии коррупции», от 17.07.2009 № 172-ФЗ «Об антикоррупционной экспертизе нормативных правовых актов и проектов нормативных правовых актов» Совет депутатов Куйбышевского района </w:t>
      </w:r>
    </w:p>
    <w:p w:rsidR="007A34EA" w:rsidRPr="009D6552" w:rsidRDefault="007A34EA" w:rsidP="007A34EA">
      <w:pPr>
        <w:spacing w:after="0" w:line="240" w:lineRule="auto"/>
        <w:ind w:firstLine="567"/>
        <w:jc w:val="both"/>
        <w:rPr>
          <w:rFonts w:eastAsia="Times New Roman"/>
          <w:b/>
          <w:sz w:val="20"/>
          <w:szCs w:val="20"/>
          <w:lang w:eastAsia="ru-RU"/>
        </w:rPr>
      </w:pPr>
      <w:r w:rsidRPr="009D6552">
        <w:rPr>
          <w:rFonts w:eastAsia="Times New Roman"/>
          <w:b/>
          <w:sz w:val="20"/>
          <w:szCs w:val="20"/>
          <w:lang w:eastAsia="ru-RU"/>
        </w:rPr>
        <w:t>РЕШИЛ:</w:t>
      </w:r>
    </w:p>
    <w:p w:rsidR="007A34EA" w:rsidRPr="009D6552" w:rsidRDefault="007A34EA" w:rsidP="007A34EA">
      <w:pPr>
        <w:spacing w:after="0" w:line="240" w:lineRule="auto"/>
        <w:ind w:firstLine="567"/>
        <w:jc w:val="both"/>
        <w:rPr>
          <w:rFonts w:eastAsia="Times New Roman"/>
          <w:sz w:val="20"/>
          <w:szCs w:val="20"/>
          <w:lang w:eastAsia="ru-RU"/>
        </w:rPr>
      </w:pPr>
      <w:r w:rsidRPr="009D6552">
        <w:rPr>
          <w:rFonts w:eastAsia="Times New Roman"/>
          <w:sz w:val="20"/>
          <w:szCs w:val="20"/>
          <w:lang w:eastAsia="ru-RU"/>
        </w:rPr>
        <w:t>1. Утвердить прилагаемое Положение о порядке проведения  антикоррупционной экспертизы нормативных правовых актов и проектов нормативных правовых актов в Совете депутатов Куйбышевского района.</w:t>
      </w:r>
    </w:p>
    <w:p w:rsidR="007A34EA" w:rsidRPr="009D6552" w:rsidRDefault="007A34EA" w:rsidP="007A34EA">
      <w:pPr>
        <w:spacing w:after="0" w:line="240" w:lineRule="auto"/>
        <w:ind w:firstLine="567"/>
        <w:jc w:val="both"/>
        <w:rPr>
          <w:rFonts w:eastAsia="Times New Roman"/>
          <w:sz w:val="20"/>
          <w:szCs w:val="20"/>
          <w:lang w:eastAsia="ru-RU"/>
        </w:rPr>
      </w:pPr>
      <w:r w:rsidRPr="009D6552">
        <w:rPr>
          <w:rFonts w:eastAsia="Times New Roman"/>
          <w:sz w:val="20"/>
          <w:szCs w:val="20"/>
          <w:lang w:eastAsia="ru-RU"/>
        </w:rPr>
        <w:t>2.  Контроль за исполнением  решения возложить на постоянную комиссию по законодательству и соблюдению законности  (Гутова В.Г.)</w:t>
      </w:r>
    </w:p>
    <w:p w:rsidR="007A34EA" w:rsidRPr="009D6552" w:rsidRDefault="007A34EA" w:rsidP="007A34EA">
      <w:pPr>
        <w:spacing w:after="0" w:line="240" w:lineRule="auto"/>
        <w:ind w:firstLine="567"/>
        <w:jc w:val="both"/>
        <w:rPr>
          <w:rFonts w:eastAsia="Times New Roman"/>
          <w:sz w:val="20"/>
          <w:szCs w:val="20"/>
          <w:lang w:eastAsia="ru-RU"/>
        </w:rPr>
      </w:pPr>
      <w:r w:rsidRPr="009D6552">
        <w:rPr>
          <w:rFonts w:eastAsia="Times New Roman"/>
          <w:sz w:val="20"/>
          <w:szCs w:val="20"/>
          <w:lang w:eastAsia="ru-RU"/>
        </w:rPr>
        <w:t>3.  Решение вступает в силу с момента опубликования в периодическом печатном издании органа местного самоуправления Куйбышевского района «Информационный вестник».</w:t>
      </w:r>
    </w:p>
    <w:p w:rsidR="007A34EA" w:rsidRPr="009D6552" w:rsidRDefault="007A34EA" w:rsidP="007A34EA">
      <w:pPr>
        <w:spacing w:after="0" w:line="240" w:lineRule="auto"/>
        <w:ind w:firstLine="567"/>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Председатель Совета депутатов                                                                                                                     В.З. Осипенко</w:t>
      </w: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p>
    <w:p w:rsidR="007A34EA" w:rsidRPr="009D6552" w:rsidRDefault="007A34EA" w:rsidP="007A34EA">
      <w:pPr>
        <w:spacing w:after="0" w:line="240" w:lineRule="auto"/>
        <w:jc w:val="both"/>
        <w:rPr>
          <w:rFonts w:eastAsia="Times New Roman"/>
          <w:sz w:val="20"/>
          <w:szCs w:val="20"/>
          <w:lang w:eastAsia="ru-RU"/>
        </w:rPr>
      </w:pPr>
      <w:r w:rsidRPr="009D6552">
        <w:rPr>
          <w:rFonts w:eastAsia="Times New Roman"/>
          <w:sz w:val="20"/>
          <w:szCs w:val="20"/>
          <w:lang w:eastAsia="ru-RU"/>
        </w:rPr>
        <w:t xml:space="preserve">Глава Куйбышевского района                                                                                                     </w:t>
      </w:r>
      <w:r>
        <w:rPr>
          <w:rFonts w:eastAsia="Times New Roman"/>
          <w:sz w:val="20"/>
          <w:szCs w:val="20"/>
          <w:lang w:eastAsia="ru-RU"/>
        </w:rPr>
        <w:t xml:space="preserve">              </w:t>
      </w:r>
      <w:r w:rsidRPr="009D6552">
        <w:rPr>
          <w:rFonts w:eastAsia="Times New Roman"/>
          <w:sz w:val="20"/>
          <w:szCs w:val="20"/>
          <w:lang w:eastAsia="ru-RU"/>
        </w:rPr>
        <w:t xml:space="preserve">     В.А. Функ</w:t>
      </w:r>
    </w:p>
    <w:p w:rsidR="007A34EA" w:rsidRPr="009D6552" w:rsidRDefault="007A34EA" w:rsidP="007A34EA">
      <w:pPr>
        <w:spacing w:after="0" w:line="240" w:lineRule="auto"/>
        <w:ind w:firstLine="540"/>
        <w:jc w:val="both"/>
        <w:rPr>
          <w:rFonts w:eastAsia="Times New Roman"/>
          <w:sz w:val="20"/>
          <w:szCs w:val="20"/>
          <w:lang w:eastAsia="ru-RU"/>
        </w:rPr>
      </w:pPr>
    </w:p>
    <w:p w:rsidR="007A34EA" w:rsidRPr="009D6552" w:rsidRDefault="007A34EA" w:rsidP="007A34EA">
      <w:pPr>
        <w:spacing w:after="0" w:line="240" w:lineRule="auto"/>
        <w:rPr>
          <w:rFonts w:eastAsia="Times New Roman"/>
          <w:sz w:val="20"/>
          <w:szCs w:val="20"/>
          <w:lang w:eastAsia="ru-RU"/>
        </w:rPr>
      </w:pPr>
    </w:p>
    <w:p w:rsidR="007A34EA" w:rsidRDefault="007A34EA" w:rsidP="007A34EA">
      <w:pPr>
        <w:spacing w:after="0" w:line="240" w:lineRule="auto"/>
        <w:jc w:val="right"/>
        <w:rPr>
          <w:rFonts w:eastAsia="Times New Roman"/>
          <w:sz w:val="20"/>
          <w:szCs w:val="20"/>
          <w:lang w:eastAsia="ru-RU"/>
        </w:rPr>
      </w:pPr>
    </w:p>
    <w:p w:rsidR="007A34EA" w:rsidRDefault="007A34EA" w:rsidP="007A34EA">
      <w:pPr>
        <w:spacing w:after="0" w:line="240" w:lineRule="auto"/>
        <w:jc w:val="right"/>
        <w:rPr>
          <w:rFonts w:eastAsia="Times New Roman"/>
          <w:sz w:val="20"/>
          <w:szCs w:val="20"/>
          <w:lang w:eastAsia="ru-RU"/>
        </w:rPr>
      </w:pPr>
    </w:p>
    <w:p w:rsidR="007A34EA" w:rsidRDefault="007A34EA" w:rsidP="007A34EA">
      <w:pPr>
        <w:spacing w:after="0" w:line="240" w:lineRule="auto"/>
        <w:jc w:val="right"/>
        <w:rPr>
          <w:rFonts w:eastAsia="Times New Roman"/>
          <w:sz w:val="20"/>
          <w:szCs w:val="20"/>
          <w:lang w:eastAsia="ru-RU"/>
        </w:rPr>
      </w:pPr>
    </w:p>
    <w:p w:rsidR="007A34EA" w:rsidRPr="009D6552" w:rsidRDefault="007A34EA" w:rsidP="007A34EA">
      <w:pPr>
        <w:spacing w:after="0" w:line="240" w:lineRule="auto"/>
        <w:jc w:val="right"/>
        <w:rPr>
          <w:rFonts w:eastAsia="Times New Roman"/>
          <w:sz w:val="20"/>
          <w:szCs w:val="20"/>
          <w:lang w:eastAsia="ru-RU"/>
        </w:rPr>
      </w:pPr>
      <w:r w:rsidRPr="009D6552">
        <w:rPr>
          <w:rFonts w:eastAsia="Times New Roman"/>
          <w:sz w:val="20"/>
          <w:szCs w:val="20"/>
          <w:lang w:eastAsia="ru-RU"/>
        </w:rPr>
        <w:lastRenderedPageBreak/>
        <w:t>Утверждено</w:t>
      </w:r>
    </w:p>
    <w:p w:rsidR="007A34EA" w:rsidRPr="009D6552" w:rsidRDefault="007A34EA" w:rsidP="007A34EA">
      <w:pPr>
        <w:spacing w:after="0" w:line="240" w:lineRule="auto"/>
        <w:jc w:val="right"/>
        <w:rPr>
          <w:rFonts w:eastAsia="Times New Roman"/>
          <w:sz w:val="20"/>
          <w:szCs w:val="20"/>
          <w:lang w:eastAsia="ru-RU"/>
        </w:rPr>
      </w:pPr>
      <w:r w:rsidRPr="009D6552">
        <w:rPr>
          <w:rFonts w:eastAsia="Times New Roman"/>
          <w:sz w:val="20"/>
          <w:szCs w:val="20"/>
          <w:lang w:eastAsia="ru-RU"/>
        </w:rPr>
        <w:t>решением Совета депутатов</w:t>
      </w:r>
    </w:p>
    <w:p w:rsidR="007A34EA" w:rsidRPr="009D6552" w:rsidRDefault="007A34EA" w:rsidP="007A34EA">
      <w:pPr>
        <w:spacing w:after="0" w:line="240" w:lineRule="auto"/>
        <w:jc w:val="right"/>
        <w:rPr>
          <w:rFonts w:eastAsia="Times New Roman"/>
          <w:sz w:val="20"/>
          <w:szCs w:val="20"/>
          <w:lang w:eastAsia="ru-RU"/>
        </w:rPr>
      </w:pPr>
      <w:r w:rsidRPr="009D6552">
        <w:rPr>
          <w:rFonts w:eastAsia="Times New Roman"/>
          <w:sz w:val="20"/>
          <w:szCs w:val="20"/>
          <w:lang w:eastAsia="ru-RU"/>
        </w:rPr>
        <w:t>Куйбышевского района</w:t>
      </w:r>
    </w:p>
    <w:p w:rsidR="007A34EA" w:rsidRPr="009D6552" w:rsidRDefault="007A34EA" w:rsidP="007A34EA">
      <w:pPr>
        <w:spacing w:after="0" w:line="240" w:lineRule="auto"/>
        <w:jc w:val="right"/>
        <w:rPr>
          <w:rFonts w:eastAsia="Times New Roman"/>
          <w:sz w:val="20"/>
          <w:szCs w:val="20"/>
          <w:lang w:eastAsia="ru-RU"/>
        </w:rPr>
      </w:pPr>
      <w:r w:rsidRPr="009D6552">
        <w:rPr>
          <w:rFonts w:eastAsia="Times New Roman"/>
          <w:sz w:val="20"/>
          <w:szCs w:val="20"/>
          <w:lang w:eastAsia="ru-RU"/>
        </w:rPr>
        <w:t>от  25.04.2013 № 4</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ПОЛОЖЕНИЕ</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О ПОРЯДКЕ ПРОВЕДЕНИЯ АНТИКОРРУПЦИОННОЙ ЭКСПЕРТИЗЫ НОРМАТИВНЫХ ПРАВОВЫХ АКТОВ И ПРОЕКТОВ НОРМАТИВНЫХ</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ПРАВОВЫХ АКТОВ В СОВЕТЕ ДЕПУТАТОВ </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 xml:space="preserve">КУЙБЫШЕВСКОГО РАЙОНА </w:t>
      </w:r>
    </w:p>
    <w:p w:rsidR="007A34EA" w:rsidRPr="009D6552" w:rsidRDefault="007A34EA" w:rsidP="007A34EA">
      <w:pPr>
        <w:adjustRightInd w:val="0"/>
        <w:spacing w:before="100" w:beforeAutospacing="1" w:after="100" w:afterAutospacing="1" w:line="240" w:lineRule="auto"/>
        <w:ind w:firstLine="709"/>
        <w:outlineLvl w:val="1"/>
        <w:rPr>
          <w:rFonts w:eastAsia="Times New Roman"/>
          <w:sz w:val="20"/>
          <w:szCs w:val="20"/>
          <w:lang w:eastAsia="ru-RU"/>
        </w:rPr>
      </w:pPr>
      <w:r w:rsidRPr="009D6552">
        <w:rPr>
          <w:rFonts w:eastAsia="Times New Roman"/>
          <w:sz w:val="20"/>
          <w:szCs w:val="20"/>
          <w:lang w:eastAsia="ru-RU"/>
        </w:rPr>
        <w:t>1. Общие положения </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1.1. Настоящее Положение разработано в соответствии с Федеральным законом от 25.12.2008 № 273-ФЗ «О противодействии коррупции», Федеральным законом от 17.07.2009 № 172-ФЗ «Об антикоррупционной экспертизе нормативных правовых актов и проектов нормативных правовых актов» и устанавливает порядок проведения антикоррупционной экспертизы  нормативных правовых актов и проектов  нормативных правовых актов в Совете депутатов Куйбышевского района, порядок и срок подготовки заключений, составляемых при проведении антикоррупционной экспертизы.</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1.2. Антикоррупционная экспертиза нормативных правовых актов и проектов нормативных правовых актов (далее - антикоррупционная экспертиза) осуществляется в целях выявления в них коррупциогенных факторов и их последующего устранения.</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1.3. Антикоррупционная экспертиза действующих нормативных правовых актов и проектов нормативных правовых актов Совета депутатов Куйбышевского района (далее – Совет депутатов) проводится по поручению председателя Совета депутатов Куйбышевского района (далее – председатель Совета).</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1.4. Антикоррупционной экспертизе подлежат действующие нормативные правовые акты и проекты нормативных правовых актов Совета депутатов, вносимые в Совет депутатов Главой Куйбышевского района (далее – Глава Куйбышевского района), а также местной администрацией Куйбышевского района (далее – местная администрация) и другими субъектами правотворческой инициативы.</w:t>
      </w: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 Порядок и сроки проведения антикоррупционной экспертизы  нормативных правовых актов и проектов нормативных правовых актов</w:t>
      </w: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2.1. Антикоррупционная экспертиза проектов  нормативных правовых актов проводится согласно методике, утвержденной Постановлением Правительства Российской Федерации от 26 февраля 2010 года № 96.</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2.2. Антикоррупционная экспертиза нормативного правового акта или проекта  нормативного правового акта проводится в пятидневный срок со дня его получения уполномоченным лицом Совета депутатов.</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2.3. Выявленные в нормативном правовом акте или проекте  нормативного правового акта коррупциогенные факторы отражаются в заключении, составляемом при проведении антикоррупционной экспертизы.</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2.4. В заключении отражаются следующие сведения:</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Symbol"/>
          <w:sz w:val="20"/>
          <w:szCs w:val="20"/>
          <w:lang w:eastAsia="ru-RU"/>
        </w:rPr>
        <w:t>-н</w:t>
      </w:r>
      <w:r w:rsidRPr="009D6552">
        <w:rPr>
          <w:rFonts w:eastAsia="Times New Roman"/>
          <w:sz w:val="20"/>
          <w:szCs w:val="20"/>
          <w:lang w:eastAsia="ru-RU"/>
        </w:rPr>
        <w:t>аименование Совета депутатов  и уполномоченного лица  проводившего антикоррупционную экспертизу;</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 дата и регистрационный номер заключения;</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 основание для проведения антикоррупционной экспертизы;</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 реквизиты  нормативного правового акта или проекта нормативного правового акта (наименование вида документа, дата, регистрационный номер и заголовок);</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 перечень выявленных коррупциогенных факторов;</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 предложения по устранению коррупциогенных факторов.</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В заключении также отражаются возможные негативные последствия сохранения в проекте нормативного правового акта выявленных коррупциогенных факторов.</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 xml:space="preserve">2.5. Заключение подписывается уполномоченным лицом Совета депутатов и направляется председателю Совета. </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2.6. Заключение подлежит обязательному рассмотрению на заседаниях постоянных комиссий Совета депутатов в присутствии представителя  субъекта правотворческой инициативы подготовившего нормативный правовой акт или проект нормативного правового акта.</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2.7. Проекты нормативных правовых актов, содержащие коррупциогенные факторы, подлежат доработке и повторной антикоррупционной экспертизе.</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2.8.  Повторная антикоррупционная экспертиза нормативных правовых актов и проектов нормативных правовых актов проводится в порядке, установленном настоящим Положением.</w:t>
      </w:r>
    </w:p>
    <w:p w:rsidR="007A34EA" w:rsidRPr="009D6552" w:rsidRDefault="007A34EA" w:rsidP="007A34EA">
      <w:pPr>
        <w:spacing w:after="0" w:line="240" w:lineRule="auto"/>
        <w:ind w:firstLine="709"/>
        <w:jc w:val="both"/>
        <w:rPr>
          <w:rFonts w:eastAsia="Times New Roman"/>
          <w:sz w:val="20"/>
          <w:szCs w:val="20"/>
          <w:lang w:eastAsia="ru-RU"/>
        </w:rPr>
      </w:pPr>
      <w:r w:rsidRPr="009D6552">
        <w:rPr>
          <w:rFonts w:eastAsia="Times New Roman"/>
          <w:sz w:val="20"/>
          <w:szCs w:val="20"/>
          <w:lang w:eastAsia="ru-RU"/>
        </w:rPr>
        <w:t>2.9. Проекты нормативных правовых актов, не прошедшие антикоррупционную экспертизу в соответствии с настоящим Положением,  не выносятся на рассмотрение Совета депутатов.</w:t>
      </w: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ind w:firstLine="709"/>
        <w:jc w:val="both"/>
        <w:rPr>
          <w:rFonts w:eastAsia="Times New Roman"/>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 xml:space="preserve">Учредитель: </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администрация Куйбышевского района Новосибирской области</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Редакционный совет:</w:t>
      </w:r>
    </w:p>
    <w:p w:rsidR="007A34EA" w:rsidRPr="009D6552" w:rsidRDefault="007A34EA" w:rsidP="007A34EA">
      <w:pPr>
        <w:spacing w:after="0" w:line="240" w:lineRule="auto"/>
        <w:jc w:val="center"/>
        <w:rPr>
          <w:rFonts w:eastAsia="Times New Roman"/>
          <w:b/>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Функ В.А.</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(председатель редакционного совета)</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Бочкарёв А.А.</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(заместитель председателя редакционного совета)</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Кухта Н.В.</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(секретарь редакционного совета)</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Караваев О.В.</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Мусатов А.М.</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Конев В.А.</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Дак Ю.А.</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Пономарёва Г.И.</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Лерх В.А.</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jc w:val="center"/>
        <w:rPr>
          <w:rFonts w:eastAsia="Times New Roman"/>
          <w:b/>
          <w:sz w:val="20"/>
          <w:szCs w:val="20"/>
          <w:lang w:eastAsia="ru-RU"/>
        </w:rPr>
      </w:pPr>
      <w:r w:rsidRPr="009D6552">
        <w:rPr>
          <w:rFonts w:eastAsia="Times New Roman"/>
          <w:b/>
          <w:sz w:val="20"/>
          <w:szCs w:val="20"/>
          <w:lang w:eastAsia="ru-RU"/>
        </w:rPr>
        <w:t>Адрес издателя:</w:t>
      </w:r>
    </w:p>
    <w:p w:rsidR="007A34EA" w:rsidRPr="009D6552" w:rsidRDefault="007A34EA" w:rsidP="007A34EA">
      <w:pPr>
        <w:spacing w:after="0" w:line="240" w:lineRule="auto"/>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632387  город Куйбышев, ул. Краскома, 37</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eastAsia="ru-RU"/>
        </w:rPr>
        <w:t>Тел. 50-789, факс 50-798</w:t>
      </w:r>
    </w:p>
    <w:p w:rsidR="007A34EA" w:rsidRPr="009D6552" w:rsidRDefault="007A34EA" w:rsidP="007A34EA">
      <w:pPr>
        <w:spacing w:after="0" w:line="240" w:lineRule="auto"/>
        <w:jc w:val="center"/>
        <w:rPr>
          <w:rFonts w:eastAsia="Times New Roman"/>
          <w:sz w:val="20"/>
          <w:szCs w:val="20"/>
          <w:lang w:eastAsia="ru-RU"/>
        </w:rPr>
      </w:pPr>
      <w:r w:rsidRPr="009D6552">
        <w:rPr>
          <w:rFonts w:eastAsia="Times New Roman"/>
          <w:sz w:val="20"/>
          <w:szCs w:val="20"/>
          <w:lang w:val="en-US" w:eastAsia="ru-RU"/>
        </w:rPr>
        <w:t>e</w:t>
      </w:r>
      <w:r w:rsidRPr="009D6552">
        <w:rPr>
          <w:rFonts w:eastAsia="Times New Roman"/>
          <w:sz w:val="20"/>
          <w:szCs w:val="20"/>
          <w:lang w:eastAsia="ru-RU"/>
        </w:rPr>
        <w:t>-</w:t>
      </w:r>
      <w:r w:rsidRPr="009D6552">
        <w:rPr>
          <w:rFonts w:eastAsia="Times New Roman"/>
          <w:sz w:val="20"/>
          <w:szCs w:val="20"/>
          <w:lang w:val="en-US" w:eastAsia="ru-RU"/>
        </w:rPr>
        <w:t>mail</w:t>
      </w:r>
      <w:r w:rsidRPr="009D6552">
        <w:rPr>
          <w:rFonts w:eastAsia="Times New Roman"/>
          <w:sz w:val="20"/>
          <w:szCs w:val="20"/>
          <w:lang w:eastAsia="ru-RU"/>
        </w:rPr>
        <w:t xml:space="preserve">: </w:t>
      </w:r>
      <w:r w:rsidRPr="009D6552">
        <w:rPr>
          <w:rFonts w:eastAsia="Times New Roman"/>
          <w:sz w:val="20"/>
          <w:szCs w:val="20"/>
          <w:lang w:val="en-US" w:eastAsia="ru-RU"/>
        </w:rPr>
        <w:t>kainsk</w:t>
      </w:r>
      <w:r w:rsidRPr="009D6552">
        <w:rPr>
          <w:rFonts w:eastAsia="Times New Roman"/>
          <w:sz w:val="20"/>
          <w:szCs w:val="20"/>
          <w:lang w:eastAsia="ru-RU"/>
        </w:rPr>
        <w:t>@</w:t>
      </w:r>
      <w:r w:rsidRPr="009D6552">
        <w:rPr>
          <w:rFonts w:eastAsia="Times New Roman"/>
          <w:sz w:val="20"/>
          <w:szCs w:val="20"/>
          <w:lang w:val="en-US" w:eastAsia="ru-RU"/>
        </w:rPr>
        <w:t>sibmail</w:t>
      </w:r>
      <w:r w:rsidRPr="009D6552">
        <w:rPr>
          <w:rFonts w:eastAsia="Times New Roman"/>
          <w:sz w:val="20"/>
          <w:szCs w:val="20"/>
          <w:lang w:eastAsia="ru-RU"/>
        </w:rPr>
        <w:t>.</w:t>
      </w:r>
      <w:r w:rsidRPr="009D6552">
        <w:rPr>
          <w:rFonts w:eastAsia="Times New Roman"/>
          <w:sz w:val="20"/>
          <w:szCs w:val="20"/>
          <w:lang w:val="en-US" w:eastAsia="ru-RU"/>
        </w:rPr>
        <w:t>ru</w:t>
      </w:r>
      <w:r w:rsidRPr="009D6552">
        <w:rPr>
          <w:rFonts w:eastAsia="Times New Roman"/>
          <w:sz w:val="20"/>
          <w:szCs w:val="20"/>
          <w:lang w:eastAsia="ru-RU"/>
        </w:rPr>
        <w:t xml:space="preserve"> </w:t>
      </w: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pacing w:after="0" w:line="240" w:lineRule="auto"/>
        <w:jc w:val="center"/>
        <w:rPr>
          <w:rFonts w:eastAsia="Times New Roman"/>
          <w:sz w:val="20"/>
          <w:szCs w:val="20"/>
          <w:lang w:eastAsia="ru-RU"/>
        </w:rPr>
      </w:pPr>
    </w:p>
    <w:p w:rsidR="007A34EA" w:rsidRPr="009D6552" w:rsidRDefault="007A34EA" w:rsidP="007A34EA">
      <w:pPr>
        <w:spacing w:after="0" w:line="240" w:lineRule="auto"/>
        <w:jc w:val="center"/>
        <w:rPr>
          <w:rFonts w:ascii="Arial" w:eastAsia="Times New Roman" w:hAnsi="Arial" w:cs="Arial"/>
          <w:b/>
          <w:bCs/>
          <w:sz w:val="16"/>
          <w:szCs w:val="16"/>
          <w:lang w:eastAsia="ru-RU"/>
        </w:rPr>
      </w:pPr>
      <w:r w:rsidRPr="009D6552">
        <w:rPr>
          <w:rFonts w:eastAsia="Times New Roman"/>
          <w:sz w:val="20"/>
          <w:szCs w:val="20"/>
          <w:lang w:eastAsia="ru-RU"/>
        </w:rPr>
        <w:t xml:space="preserve">Тираж 25 экземпляров </w:t>
      </w:r>
    </w:p>
    <w:p w:rsidR="007A34EA" w:rsidRPr="009C3AE2" w:rsidRDefault="007A34EA" w:rsidP="007A34EA">
      <w:pPr>
        <w:rPr>
          <w:sz w:val="20"/>
          <w:szCs w:val="20"/>
        </w:rPr>
      </w:pPr>
    </w:p>
    <w:p w:rsidR="007A34EA" w:rsidRDefault="007A34EA"/>
    <w:p w:rsidR="007A34EA" w:rsidRDefault="007A34EA"/>
    <w:sectPr w:rsidR="007A34EA" w:rsidSect="007A34EA">
      <w:footerReference w:type="default" r:id="rId7"/>
      <w:pgSz w:w="11906" w:h="16838"/>
      <w:pgMar w:top="568" w:right="850" w:bottom="1134" w:left="709"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57C" w:rsidRDefault="0042757C" w:rsidP="007A34EA">
      <w:pPr>
        <w:spacing w:after="0" w:line="240" w:lineRule="auto"/>
      </w:pPr>
      <w:r>
        <w:separator/>
      </w:r>
    </w:p>
  </w:endnote>
  <w:endnote w:type="continuationSeparator" w:id="0">
    <w:p w:rsidR="0042757C" w:rsidRDefault="0042757C" w:rsidP="007A34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CC"/>
    <w:family w:val="swiss"/>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4629"/>
      <w:docPartObj>
        <w:docPartGallery w:val="Page Numbers (Bottom of Page)"/>
        <w:docPartUnique/>
      </w:docPartObj>
    </w:sdtPr>
    <w:sdtEndPr>
      <w:rPr>
        <w:sz w:val="18"/>
        <w:szCs w:val="18"/>
      </w:rPr>
    </w:sdtEndPr>
    <w:sdtContent>
      <w:p w:rsidR="007A34EA" w:rsidRPr="007A34EA" w:rsidRDefault="007A34EA">
        <w:pPr>
          <w:pStyle w:val="a5"/>
          <w:jc w:val="center"/>
          <w:rPr>
            <w:sz w:val="18"/>
            <w:szCs w:val="18"/>
          </w:rPr>
        </w:pPr>
        <w:r w:rsidRPr="007A34EA">
          <w:rPr>
            <w:sz w:val="18"/>
            <w:szCs w:val="18"/>
          </w:rPr>
          <w:fldChar w:fldCharType="begin"/>
        </w:r>
        <w:r w:rsidRPr="007A34EA">
          <w:rPr>
            <w:sz w:val="18"/>
            <w:szCs w:val="18"/>
          </w:rPr>
          <w:instrText xml:space="preserve"> PAGE   \* MERGEFORMAT </w:instrText>
        </w:r>
        <w:r w:rsidRPr="007A34EA">
          <w:rPr>
            <w:sz w:val="18"/>
            <w:szCs w:val="18"/>
          </w:rPr>
          <w:fldChar w:fldCharType="separate"/>
        </w:r>
        <w:r>
          <w:rPr>
            <w:noProof/>
            <w:sz w:val="18"/>
            <w:szCs w:val="18"/>
          </w:rPr>
          <w:t>126</w:t>
        </w:r>
        <w:r w:rsidRPr="007A34EA">
          <w:rPr>
            <w:sz w:val="18"/>
            <w:szCs w:val="18"/>
          </w:rPr>
          <w:fldChar w:fldCharType="end"/>
        </w:r>
      </w:p>
    </w:sdtContent>
  </w:sdt>
  <w:p w:rsidR="007A34EA" w:rsidRDefault="007A34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57C" w:rsidRDefault="0042757C" w:rsidP="007A34EA">
      <w:pPr>
        <w:spacing w:after="0" w:line="240" w:lineRule="auto"/>
      </w:pPr>
      <w:r>
        <w:separator/>
      </w:r>
    </w:p>
  </w:footnote>
  <w:footnote w:type="continuationSeparator" w:id="0">
    <w:p w:rsidR="0042757C" w:rsidRDefault="0042757C" w:rsidP="007A34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85DEB"/>
    <w:multiLevelType w:val="hybridMultilevel"/>
    <w:tmpl w:val="023E74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A34EA"/>
    <w:rsid w:val="0042757C"/>
    <w:rsid w:val="007A34EA"/>
    <w:rsid w:val="009C03CB"/>
    <w:rsid w:val="00B62ACC"/>
    <w:rsid w:val="00FA1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E-mail Signature"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4EA"/>
  </w:style>
  <w:style w:type="paragraph" w:styleId="1">
    <w:name w:val="heading 1"/>
    <w:basedOn w:val="a"/>
    <w:next w:val="a"/>
    <w:link w:val="10"/>
    <w:qFormat/>
    <w:rsid w:val="007A34EA"/>
    <w:pPr>
      <w:keepNext/>
      <w:widowControl w:val="0"/>
      <w:shd w:val="clear" w:color="auto" w:fill="FFFFFF"/>
      <w:autoSpaceDE w:val="0"/>
      <w:autoSpaceDN w:val="0"/>
      <w:adjustRightInd w:val="0"/>
      <w:spacing w:after="0" w:line="240" w:lineRule="auto"/>
      <w:ind w:firstLine="709"/>
      <w:jc w:val="right"/>
      <w:outlineLvl w:val="0"/>
    </w:pPr>
    <w:rPr>
      <w:rFonts w:eastAsia="Times New Roman"/>
      <w:spacing w:val="-5"/>
      <w:sz w:val="30"/>
      <w:szCs w:val="30"/>
      <w:lang w:eastAsia="ru-RU"/>
    </w:rPr>
  </w:style>
  <w:style w:type="paragraph" w:styleId="2">
    <w:name w:val="heading 2"/>
    <w:basedOn w:val="a"/>
    <w:next w:val="a"/>
    <w:link w:val="20"/>
    <w:qFormat/>
    <w:rsid w:val="007A34EA"/>
    <w:pPr>
      <w:keepNext/>
      <w:spacing w:after="0" w:line="240" w:lineRule="auto"/>
      <w:jc w:val="center"/>
      <w:outlineLvl w:val="1"/>
    </w:pPr>
    <w:rPr>
      <w:rFonts w:eastAsia="Times New Roman"/>
      <w:szCs w:val="20"/>
      <w:lang w:eastAsia="ru-RU"/>
    </w:rPr>
  </w:style>
  <w:style w:type="paragraph" w:styleId="3">
    <w:name w:val="heading 3"/>
    <w:basedOn w:val="a"/>
    <w:next w:val="a"/>
    <w:link w:val="30"/>
    <w:qFormat/>
    <w:rsid w:val="007A34EA"/>
    <w:pPr>
      <w:keepNext/>
      <w:spacing w:after="0" w:line="240" w:lineRule="auto"/>
      <w:jc w:val="right"/>
      <w:outlineLvl w:val="2"/>
    </w:pPr>
    <w:rPr>
      <w:rFonts w:eastAsia="Times New Roman"/>
      <w:szCs w:val="24"/>
      <w:lang w:eastAsia="ru-RU"/>
    </w:rPr>
  </w:style>
  <w:style w:type="paragraph" w:styleId="4">
    <w:name w:val="heading 4"/>
    <w:basedOn w:val="a"/>
    <w:next w:val="a"/>
    <w:link w:val="40"/>
    <w:qFormat/>
    <w:rsid w:val="007A34EA"/>
    <w:pPr>
      <w:keepNext/>
      <w:spacing w:before="240" w:after="60" w:line="240" w:lineRule="auto"/>
      <w:outlineLvl w:val="3"/>
    </w:pPr>
    <w:rPr>
      <w:rFonts w:eastAsia="Times New Roman"/>
      <w:b/>
      <w:bCs/>
      <w:lang w:eastAsia="ru-RU"/>
    </w:rPr>
  </w:style>
  <w:style w:type="paragraph" w:styleId="5">
    <w:name w:val="heading 5"/>
    <w:basedOn w:val="a"/>
    <w:next w:val="a"/>
    <w:link w:val="50"/>
    <w:qFormat/>
    <w:rsid w:val="007A34EA"/>
    <w:pPr>
      <w:keepNext/>
      <w:spacing w:after="0" w:line="240" w:lineRule="auto"/>
      <w:jc w:val="both"/>
      <w:outlineLvl w:val="4"/>
    </w:pPr>
    <w:rPr>
      <w:rFonts w:eastAsia="Times New Roman"/>
      <w:b/>
      <w:szCs w:val="20"/>
      <w:lang w:eastAsia="ru-RU"/>
    </w:rPr>
  </w:style>
  <w:style w:type="paragraph" w:styleId="6">
    <w:name w:val="heading 6"/>
    <w:basedOn w:val="a"/>
    <w:next w:val="a"/>
    <w:link w:val="60"/>
    <w:qFormat/>
    <w:rsid w:val="007A34EA"/>
    <w:pPr>
      <w:keepNext/>
      <w:snapToGrid w:val="0"/>
      <w:spacing w:after="0" w:line="240" w:lineRule="auto"/>
      <w:jc w:val="center"/>
      <w:outlineLvl w:val="5"/>
    </w:pPr>
    <w:rPr>
      <w:rFonts w:eastAsia="Times New Roman"/>
      <w:color w:val="FF0000"/>
      <w:sz w:val="24"/>
      <w:szCs w:val="20"/>
      <w:lang w:eastAsia="ru-RU"/>
    </w:rPr>
  </w:style>
  <w:style w:type="paragraph" w:styleId="7">
    <w:name w:val="heading 7"/>
    <w:basedOn w:val="a"/>
    <w:next w:val="a"/>
    <w:link w:val="70"/>
    <w:qFormat/>
    <w:rsid w:val="007A34EA"/>
    <w:pPr>
      <w:spacing w:before="240" w:after="60" w:line="240" w:lineRule="auto"/>
      <w:outlineLvl w:val="6"/>
    </w:pPr>
    <w:rPr>
      <w:rFonts w:eastAsia="Times New Roman"/>
      <w:sz w:val="24"/>
      <w:szCs w:val="24"/>
      <w:lang w:eastAsia="ru-RU"/>
    </w:rPr>
  </w:style>
  <w:style w:type="paragraph" w:styleId="8">
    <w:name w:val="heading 8"/>
    <w:basedOn w:val="a"/>
    <w:next w:val="a"/>
    <w:link w:val="80"/>
    <w:qFormat/>
    <w:rsid w:val="007A34EA"/>
    <w:pPr>
      <w:spacing w:before="240" w:after="60" w:line="240" w:lineRule="auto"/>
      <w:outlineLvl w:val="7"/>
    </w:pPr>
    <w:rPr>
      <w:rFonts w:eastAsia="Times New Roman"/>
      <w:i/>
      <w:iCs/>
      <w:sz w:val="24"/>
      <w:szCs w:val="24"/>
      <w:lang w:eastAsia="ru-RU"/>
    </w:rPr>
  </w:style>
  <w:style w:type="paragraph" w:styleId="9">
    <w:name w:val="heading 9"/>
    <w:basedOn w:val="a"/>
    <w:next w:val="a"/>
    <w:link w:val="90"/>
    <w:qFormat/>
    <w:rsid w:val="007A34EA"/>
    <w:pPr>
      <w:keepNext/>
      <w:spacing w:after="0" w:line="240" w:lineRule="auto"/>
      <w:ind w:firstLine="360"/>
      <w:jc w:val="center"/>
      <w:outlineLvl w:val="8"/>
    </w:pPr>
    <w:rPr>
      <w:rFonts w:eastAsia="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Колонтитул"/>
    <w:basedOn w:val="a"/>
    <w:link w:val="a4"/>
    <w:unhideWhenUsed/>
    <w:rsid w:val="007A34EA"/>
    <w:pPr>
      <w:tabs>
        <w:tab w:val="center" w:pos="4677"/>
        <w:tab w:val="right" w:pos="9355"/>
      </w:tabs>
      <w:spacing w:after="0" w:line="240" w:lineRule="auto"/>
    </w:pPr>
  </w:style>
  <w:style w:type="character" w:customStyle="1" w:styleId="a4">
    <w:name w:val="Верхний колонтитул Знак"/>
    <w:aliases w:val="ВерхКолонтитул Знак"/>
    <w:basedOn w:val="a0"/>
    <w:link w:val="a3"/>
    <w:semiHidden/>
    <w:rsid w:val="007A34EA"/>
  </w:style>
  <w:style w:type="paragraph" w:styleId="a5">
    <w:name w:val="footer"/>
    <w:basedOn w:val="a"/>
    <w:link w:val="a6"/>
    <w:uiPriority w:val="99"/>
    <w:unhideWhenUsed/>
    <w:rsid w:val="007A34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34EA"/>
  </w:style>
  <w:style w:type="character" w:customStyle="1" w:styleId="10">
    <w:name w:val="Заголовок 1 Знак"/>
    <w:basedOn w:val="a0"/>
    <w:link w:val="1"/>
    <w:rsid w:val="007A34EA"/>
    <w:rPr>
      <w:rFonts w:eastAsia="Times New Roman"/>
      <w:spacing w:val="-5"/>
      <w:sz w:val="30"/>
      <w:szCs w:val="30"/>
      <w:shd w:val="clear" w:color="auto" w:fill="FFFFFF"/>
      <w:lang w:eastAsia="ru-RU"/>
    </w:rPr>
  </w:style>
  <w:style w:type="character" w:customStyle="1" w:styleId="20">
    <w:name w:val="Заголовок 2 Знак"/>
    <w:basedOn w:val="a0"/>
    <w:link w:val="2"/>
    <w:rsid w:val="007A34EA"/>
    <w:rPr>
      <w:rFonts w:eastAsia="Times New Roman"/>
      <w:szCs w:val="20"/>
      <w:lang w:eastAsia="ru-RU"/>
    </w:rPr>
  </w:style>
  <w:style w:type="character" w:customStyle="1" w:styleId="30">
    <w:name w:val="Заголовок 3 Знак"/>
    <w:basedOn w:val="a0"/>
    <w:link w:val="3"/>
    <w:rsid w:val="007A34EA"/>
    <w:rPr>
      <w:rFonts w:eastAsia="Times New Roman"/>
      <w:szCs w:val="24"/>
      <w:lang w:eastAsia="ru-RU"/>
    </w:rPr>
  </w:style>
  <w:style w:type="character" w:customStyle="1" w:styleId="40">
    <w:name w:val="Заголовок 4 Знак"/>
    <w:basedOn w:val="a0"/>
    <w:link w:val="4"/>
    <w:rsid w:val="007A34EA"/>
    <w:rPr>
      <w:rFonts w:eastAsia="Times New Roman"/>
      <w:b/>
      <w:bCs/>
      <w:lang w:eastAsia="ru-RU"/>
    </w:rPr>
  </w:style>
  <w:style w:type="character" w:customStyle="1" w:styleId="50">
    <w:name w:val="Заголовок 5 Знак"/>
    <w:basedOn w:val="a0"/>
    <w:link w:val="5"/>
    <w:rsid w:val="007A34EA"/>
    <w:rPr>
      <w:rFonts w:eastAsia="Times New Roman"/>
      <w:b/>
      <w:szCs w:val="20"/>
      <w:lang w:eastAsia="ru-RU"/>
    </w:rPr>
  </w:style>
  <w:style w:type="character" w:customStyle="1" w:styleId="60">
    <w:name w:val="Заголовок 6 Знак"/>
    <w:basedOn w:val="a0"/>
    <w:link w:val="6"/>
    <w:rsid w:val="007A34EA"/>
    <w:rPr>
      <w:rFonts w:eastAsia="Times New Roman"/>
      <w:color w:val="FF0000"/>
      <w:sz w:val="24"/>
      <w:szCs w:val="20"/>
      <w:lang w:eastAsia="ru-RU"/>
    </w:rPr>
  </w:style>
  <w:style w:type="character" w:customStyle="1" w:styleId="70">
    <w:name w:val="Заголовок 7 Знак"/>
    <w:basedOn w:val="a0"/>
    <w:link w:val="7"/>
    <w:rsid w:val="007A34EA"/>
    <w:rPr>
      <w:rFonts w:eastAsia="Times New Roman"/>
      <w:sz w:val="24"/>
      <w:szCs w:val="24"/>
      <w:lang w:eastAsia="ru-RU"/>
    </w:rPr>
  </w:style>
  <w:style w:type="character" w:customStyle="1" w:styleId="80">
    <w:name w:val="Заголовок 8 Знак"/>
    <w:basedOn w:val="a0"/>
    <w:link w:val="8"/>
    <w:rsid w:val="007A34EA"/>
    <w:rPr>
      <w:rFonts w:eastAsia="Times New Roman"/>
      <w:i/>
      <w:iCs/>
      <w:sz w:val="24"/>
      <w:szCs w:val="24"/>
      <w:lang w:eastAsia="ru-RU"/>
    </w:rPr>
  </w:style>
  <w:style w:type="character" w:customStyle="1" w:styleId="90">
    <w:name w:val="Заголовок 9 Знак"/>
    <w:basedOn w:val="a0"/>
    <w:link w:val="9"/>
    <w:rsid w:val="007A34EA"/>
    <w:rPr>
      <w:rFonts w:eastAsia="Times New Roman"/>
      <w:szCs w:val="20"/>
      <w:lang w:eastAsia="ru-RU"/>
    </w:rPr>
  </w:style>
  <w:style w:type="paragraph" w:styleId="a7">
    <w:name w:val="Balloon Text"/>
    <w:basedOn w:val="a"/>
    <w:link w:val="a8"/>
    <w:semiHidden/>
    <w:unhideWhenUsed/>
    <w:rsid w:val="007A34EA"/>
    <w:pPr>
      <w:spacing w:after="0" w:line="240" w:lineRule="auto"/>
    </w:pPr>
    <w:rPr>
      <w:rFonts w:ascii="Tahoma" w:hAnsi="Tahoma" w:cs="Tahoma"/>
      <w:sz w:val="16"/>
      <w:szCs w:val="16"/>
    </w:rPr>
  </w:style>
  <w:style w:type="character" w:customStyle="1" w:styleId="a8">
    <w:name w:val="Текст выноски Знак"/>
    <w:basedOn w:val="a0"/>
    <w:link w:val="a7"/>
    <w:semiHidden/>
    <w:rsid w:val="007A34EA"/>
    <w:rPr>
      <w:rFonts w:ascii="Tahoma" w:hAnsi="Tahoma" w:cs="Tahoma"/>
      <w:sz w:val="16"/>
      <w:szCs w:val="16"/>
    </w:rPr>
  </w:style>
  <w:style w:type="numbering" w:customStyle="1" w:styleId="11">
    <w:name w:val="Нет списка1"/>
    <w:next w:val="a2"/>
    <w:semiHidden/>
    <w:rsid w:val="007A34EA"/>
  </w:style>
  <w:style w:type="paragraph" w:styleId="a9">
    <w:name w:val="Body Text"/>
    <w:aliases w:val="Знак1 Знак, Знак, Знак1 Знак,Основной текст Знак Знак Знак,Основной текст Знак Знак1"/>
    <w:basedOn w:val="a"/>
    <w:link w:val="aa"/>
    <w:rsid w:val="007A34EA"/>
    <w:pPr>
      <w:autoSpaceDE w:val="0"/>
      <w:autoSpaceDN w:val="0"/>
      <w:spacing w:after="0" w:line="240" w:lineRule="auto"/>
      <w:jc w:val="both"/>
    </w:pPr>
    <w:rPr>
      <w:rFonts w:eastAsia="Times New Roman"/>
      <w:lang w:eastAsia="ru-RU"/>
    </w:rPr>
  </w:style>
  <w:style w:type="character" w:customStyle="1" w:styleId="aa">
    <w:name w:val="Основной текст Знак"/>
    <w:aliases w:val="Знак1 Знак Знак, Знак Знак, Знак1 Знак Знак,Основной текст Знак Знак Знак Знак,Основной текст Знак Знак1 Знак"/>
    <w:basedOn w:val="a0"/>
    <w:link w:val="a9"/>
    <w:rsid w:val="007A34EA"/>
    <w:rPr>
      <w:rFonts w:eastAsia="Times New Roman"/>
      <w:lang w:eastAsia="ru-RU"/>
    </w:rPr>
  </w:style>
  <w:style w:type="table" w:styleId="ab">
    <w:name w:val="Table Grid"/>
    <w:basedOn w:val="a1"/>
    <w:rsid w:val="007A34EA"/>
    <w:pPr>
      <w:widowControl w:val="0"/>
      <w:snapToGrid w:val="0"/>
      <w:spacing w:after="0" w:line="252" w:lineRule="auto"/>
      <w:ind w:firstLine="600"/>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A34E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7A34E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table" w:customStyle="1" w:styleId="12">
    <w:name w:val="Сетка таблицы1"/>
    <w:rsid w:val="007A34EA"/>
    <w:pPr>
      <w:widowControl w:val="0"/>
      <w:snapToGrid w:val="0"/>
      <w:spacing w:after="0" w:line="252" w:lineRule="auto"/>
      <w:ind w:firstLine="600"/>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7A34EA"/>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c">
    <w:name w:val="О чем"/>
    <w:basedOn w:val="a"/>
    <w:rsid w:val="007A34EA"/>
    <w:pPr>
      <w:spacing w:after="0" w:line="240" w:lineRule="auto"/>
      <w:ind w:left="709"/>
    </w:pPr>
    <w:rPr>
      <w:rFonts w:ascii="Courier New" w:eastAsia="Times New Roman" w:hAnsi="Courier New"/>
      <w:sz w:val="24"/>
      <w:szCs w:val="20"/>
      <w:lang w:eastAsia="ru-RU"/>
    </w:rPr>
  </w:style>
  <w:style w:type="paragraph" w:customStyle="1" w:styleId="ad">
    <w:name w:val="Знак"/>
    <w:basedOn w:val="a"/>
    <w:rsid w:val="007A34EA"/>
    <w:pPr>
      <w:spacing w:after="160" w:line="240" w:lineRule="exact"/>
      <w:jc w:val="both"/>
    </w:pPr>
    <w:rPr>
      <w:rFonts w:eastAsia="Calibri"/>
      <w:sz w:val="20"/>
      <w:szCs w:val="20"/>
      <w:lang w:eastAsia="zh-CN"/>
    </w:rPr>
  </w:style>
  <w:style w:type="paragraph" w:customStyle="1" w:styleId="Char">
    <w:name w:val="Char"/>
    <w:basedOn w:val="a"/>
    <w:rsid w:val="007A34EA"/>
    <w:pPr>
      <w:keepLines/>
      <w:spacing w:after="160" w:line="240" w:lineRule="exact"/>
    </w:pPr>
    <w:rPr>
      <w:rFonts w:ascii="Verdana" w:eastAsia="MS Mincho" w:hAnsi="Verdana" w:cs="Franklin Gothic Book"/>
      <w:sz w:val="20"/>
      <w:szCs w:val="20"/>
      <w:lang w:val="en-US"/>
    </w:rPr>
  </w:style>
  <w:style w:type="character" w:styleId="ae">
    <w:name w:val="Hyperlink"/>
    <w:basedOn w:val="a0"/>
    <w:rsid w:val="007A34EA"/>
    <w:rPr>
      <w:color w:val="0000FF"/>
      <w:u w:val="single"/>
    </w:rPr>
  </w:style>
  <w:style w:type="numbering" w:customStyle="1" w:styleId="21">
    <w:name w:val="Нет списка2"/>
    <w:next w:val="a2"/>
    <w:semiHidden/>
    <w:rsid w:val="007A34EA"/>
  </w:style>
  <w:style w:type="paragraph" w:customStyle="1" w:styleId="210">
    <w:name w:val="Основной текст 21"/>
    <w:basedOn w:val="a"/>
    <w:rsid w:val="007A34EA"/>
    <w:pPr>
      <w:spacing w:after="0" w:line="240" w:lineRule="auto"/>
      <w:ind w:firstLine="567"/>
      <w:jc w:val="both"/>
    </w:pPr>
    <w:rPr>
      <w:rFonts w:eastAsia="Times New Roman"/>
      <w:szCs w:val="20"/>
      <w:lang w:eastAsia="ru-RU"/>
    </w:rPr>
  </w:style>
  <w:style w:type="paragraph" w:styleId="af">
    <w:name w:val="Body Text Indent"/>
    <w:basedOn w:val="a"/>
    <w:link w:val="af0"/>
    <w:rsid w:val="007A34EA"/>
    <w:pPr>
      <w:spacing w:after="0" w:line="240" w:lineRule="auto"/>
      <w:ind w:firstLine="708"/>
      <w:jc w:val="both"/>
    </w:pPr>
    <w:rPr>
      <w:rFonts w:eastAsia="Times New Roman"/>
      <w:szCs w:val="24"/>
      <w:lang w:eastAsia="ru-RU"/>
    </w:rPr>
  </w:style>
  <w:style w:type="character" w:customStyle="1" w:styleId="af0">
    <w:name w:val="Основной текст с отступом Знак"/>
    <w:basedOn w:val="a0"/>
    <w:link w:val="af"/>
    <w:rsid w:val="007A34EA"/>
    <w:rPr>
      <w:rFonts w:eastAsia="Times New Roman"/>
      <w:szCs w:val="24"/>
      <w:lang w:eastAsia="ru-RU"/>
    </w:rPr>
  </w:style>
  <w:style w:type="character" w:customStyle="1" w:styleId="22">
    <w:name w:val="Основной текст (2)_"/>
    <w:basedOn w:val="a0"/>
    <w:rsid w:val="007A34EA"/>
    <w:rPr>
      <w:rFonts w:ascii="Times New Roman" w:eastAsia="Times New Roman" w:hAnsi="Times New Roman" w:cs="Times New Roman"/>
      <w:b/>
      <w:bCs/>
      <w:i w:val="0"/>
      <w:iCs w:val="0"/>
      <w:smallCaps w:val="0"/>
      <w:strike w:val="0"/>
      <w:u w:val="none"/>
    </w:rPr>
  </w:style>
  <w:style w:type="character" w:customStyle="1" w:styleId="23">
    <w:name w:val="Основной текст (2)"/>
    <w:basedOn w:val="22"/>
    <w:rsid w:val="007A34EA"/>
  </w:style>
  <w:style w:type="character" w:customStyle="1" w:styleId="af1">
    <w:name w:val="Основной текст_"/>
    <w:basedOn w:val="a0"/>
    <w:link w:val="24"/>
    <w:rsid w:val="007A34EA"/>
    <w:rPr>
      <w:shd w:val="clear" w:color="auto" w:fill="FFFFFF"/>
    </w:rPr>
  </w:style>
  <w:style w:type="paragraph" w:customStyle="1" w:styleId="24">
    <w:name w:val="Основной текст2"/>
    <w:basedOn w:val="a"/>
    <w:link w:val="af1"/>
    <w:rsid w:val="007A34EA"/>
    <w:pPr>
      <w:widowControl w:val="0"/>
      <w:shd w:val="clear" w:color="auto" w:fill="FFFFFF"/>
      <w:spacing w:before="240" w:after="0" w:line="298" w:lineRule="exact"/>
      <w:ind w:firstLine="840"/>
      <w:jc w:val="both"/>
    </w:pPr>
  </w:style>
  <w:style w:type="character" w:customStyle="1" w:styleId="13">
    <w:name w:val="Основной текст1"/>
    <w:basedOn w:val="af1"/>
    <w:rsid w:val="007A34EA"/>
  </w:style>
  <w:style w:type="character" w:customStyle="1" w:styleId="af2">
    <w:name w:val="Основной текст + Полужирный"/>
    <w:basedOn w:val="af1"/>
    <w:rsid w:val="007A34EA"/>
  </w:style>
  <w:style w:type="paragraph" w:customStyle="1" w:styleId="ConsPlusNormal">
    <w:name w:val="ConsPlusNormal"/>
    <w:rsid w:val="007A34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5">
    <w:name w:val="Body Text Indent 2"/>
    <w:basedOn w:val="a"/>
    <w:link w:val="26"/>
    <w:rsid w:val="007A34EA"/>
    <w:pPr>
      <w:widowControl w:val="0"/>
      <w:shd w:val="clear" w:color="auto" w:fill="FFFFFF"/>
      <w:tabs>
        <w:tab w:val="left" w:pos="0"/>
      </w:tabs>
      <w:autoSpaceDE w:val="0"/>
      <w:autoSpaceDN w:val="0"/>
      <w:adjustRightInd w:val="0"/>
      <w:spacing w:after="0" w:line="480" w:lineRule="auto"/>
      <w:ind w:firstLine="720"/>
      <w:jc w:val="both"/>
    </w:pPr>
    <w:rPr>
      <w:rFonts w:eastAsia="Times New Roman"/>
      <w:b/>
      <w:bCs/>
      <w:sz w:val="30"/>
      <w:szCs w:val="30"/>
      <w:lang w:eastAsia="ru-RU"/>
    </w:rPr>
  </w:style>
  <w:style w:type="character" w:customStyle="1" w:styleId="26">
    <w:name w:val="Основной текст с отступом 2 Знак"/>
    <w:basedOn w:val="a0"/>
    <w:link w:val="25"/>
    <w:rsid w:val="007A34EA"/>
    <w:rPr>
      <w:rFonts w:eastAsia="Times New Roman"/>
      <w:b/>
      <w:bCs/>
      <w:sz w:val="30"/>
      <w:szCs w:val="30"/>
      <w:shd w:val="clear" w:color="auto" w:fill="FFFFFF"/>
      <w:lang w:eastAsia="ru-RU"/>
    </w:rPr>
  </w:style>
  <w:style w:type="paragraph" w:styleId="31">
    <w:name w:val="Body Text Indent 3"/>
    <w:basedOn w:val="a"/>
    <w:link w:val="32"/>
    <w:rsid w:val="007A34EA"/>
    <w:pPr>
      <w:widowControl w:val="0"/>
      <w:shd w:val="clear" w:color="auto" w:fill="FFFFFF"/>
      <w:autoSpaceDE w:val="0"/>
      <w:autoSpaceDN w:val="0"/>
      <w:adjustRightInd w:val="0"/>
      <w:spacing w:after="0" w:line="480" w:lineRule="auto"/>
      <w:ind w:firstLine="709"/>
      <w:jc w:val="both"/>
    </w:pPr>
    <w:rPr>
      <w:rFonts w:eastAsia="Times New Roman"/>
      <w:b/>
      <w:bCs/>
      <w:sz w:val="30"/>
      <w:szCs w:val="30"/>
      <w:lang w:eastAsia="ru-RU"/>
    </w:rPr>
  </w:style>
  <w:style w:type="character" w:customStyle="1" w:styleId="32">
    <w:name w:val="Основной текст с отступом 3 Знак"/>
    <w:basedOn w:val="a0"/>
    <w:link w:val="31"/>
    <w:rsid w:val="007A34EA"/>
    <w:rPr>
      <w:rFonts w:eastAsia="Times New Roman"/>
      <w:b/>
      <w:bCs/>
      <w:sz w:val="30"/>
      <w:szCs w:val="30"/>
      <w:shd w:val="clear" w:color="auto" w:fill="FFFFFF"/>
      <w:lang w:eastAsia="ru-RU"/>
    </w:rPr>
  </w:style>
  <w:style w:type="paragraph" w:styleId="af3">
    <w:name w:val="footnote text"/>
    <w:basedOn w:val="a"/>
    <w:link w:val="af4"/>
    <w:semiHidden/>
    <w:rsid w:val="007A34EA"/>
    <w:pPr>
      <w:widowControl w:val="0"/>
      <w:autoSpaceDE w:val="0"/>
      <w:autoSpaceDN w:val="0"/>
      <w:adjustRightInd w:val="0"/>
      <w:spacing w:after="0" w:line="240" w:lineRule="auto"/>
    </w:pPr>
    <w:rPr>
      <w:rFonts w:eastAsia="Times New Roman"/>
      <w:sz w:val="20"/>
      <w:szCs w:val="20"/>
      <w:lang w:eastAsia="ru-RU"/>
    </w:rPr>
  </w:style>
  <w:style w:type="character" w:customStyle="1" w:styleId="af4">
    <w:name w:val="Текст сноски Знак"/>
    <w:basedOn w:val="a0"/>
    <w:link w:val="af3"/>
    <w:semiHidden/>
    <w:rsid w:val="007A34EA"/>
    <w:rPr>
      <w:rFonts w:eastAsia="Times New Roman"/>
      <w:sz w:val="20"/>
      <w:szCs w:val="20"/>
      <w:lang w:eastAsia="ru-RU"/>
    </w:rPr>
  </w:style>
  <w:style w:type="character" w:customStyle="1" w:styleId="af5">
    <w:name w:val="Гипертекстовая ссылка"/>
    <w:basedOn w:val="a0"/>
    <w:rsid w:val="007A34EA"/>
    <w:rPr>
      <w:rFonts w:cs="Times New Roman"/>
      <w:color w:val="008000"/>
    </w:rPr>
  </w:style>
  <w:style w:type="table" w:customStyle="1" w:styleId="27">
    <w:name w:val="Сетка таблицы2"/>
    <w:basedOn w:val="a1"/>
    <w:next w:val="ab"/>
    <w:rsid w:val="007A34EA"/>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Знак Знак"/>
    <w:basedOn w:val="a"/>
    <w:rsid w:val="007A34EA"/>
    <w:pPr>
      <w:widowControl w:val="0"/>
      <w:adjustRightInd w:val="0"/>
      <w:spacing w:after="160" w:line="240" w:lineRule="exact"/>
      <w:jc w:val="right"/>
    </w:pPr>
    <w:rPr>
      <w:rFonts w:eastAsia="Times New Roman"/>
      <w:sz w:val="20"/>
      <w:szCs w:val="20"/>
      <w:lang w:val="en-GB"/>
    </w:rPr>
  </w:style>
  <w:style w:type="paragraph" w:customStyle="1" w:styleId="ConsPlusNonformat">
    <w:name w:val="ConsPlusNonformat"/>
    <w:rsid w:val="007A34E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34EA"/>
    <w:pPr>
      <w:widowControl w:val="0"/>
      <w:autoSpaceDE w:val="0"/>
      <w:autoSpaceDN w:val="0"/>
      <w:adjustRightInd w:val="0"/>
      <w:spacing w:after="0" w:line="240" w:lineRule="auto"/>
    </w:pPr>
    <w:rPr>
      <w:rFonts w:eastAsia="Times New Roman"/>
      <w:b/>
      <w:bCs/>
      <w:sz w:val="24"/>
      <w:szCs w:val="24"/>
      <w:lang w:eastAsia="ru-RU"/>
    </w:rPr>
  </w:style>
  <w:style w:type="paragraph" w:styleId="af6">
    <w:name w:val="Title"/>
    <w:basedOn w:val="a"/>
    <w:link w:val="af7"/>
    <w:qFormat/>
    <w:rsid w:val="007A34EA"/>
    <w:pPr>
      <w:spacing w:after="0" w:line="240" w:lineRule="auto"/>
      <w:jc w:val="center"/>
    </w:pPr>
    <w:rPr>
      <w:rFonts w:eastAsia="Times New Roman"/>
      <w:b/>
      <w:bCs/>
      <w:sz w:val="24"/>
      <w:szCs w:val="24"/>
      <w:lang w:eastAsia="ru-RU"/>
    </w:rPr>
  </w:style>
  <w:style w:type="character" w:customStyle="1" w:styleId="af7">
    <w:name w:val="Название Знак"/>
    <w:basedOn w:val="a0"/>
    <w:link w:val="af6"/>
    <w:rsid w:val="007A34EA"/>
    <w:rPr>
      <w:rFonts w:eastAsia="Times New Roman"/>
      <w:b/>
      <w:bCs/>
      <w:sz w:val="24"/>
      <w:szCs w:val="24"/>
      <w:lang w:eastAsia="ru-RU"/>
    </w:rPr>
  </w:style>
  <w:style w:type="paragraph" w:styleId="af8">
    <w:name w:val="Normal (Web)"/>
    <w:basedOn w:val="a"/>
    <w:rsid w:val="007A34EA"/>
    <w:pPr>
      <w:spacing w:before="100" w:beforeAutospacing="1" w:after="100" w:afterAutospacing="1" w:line="240" w:lineRule="auto"/>
    </w:pPr>
    <w:rPr>
      <w:rFonts w:eastAsia="Times New Roman"/>
      <w:sz w:val="24"/>
      <w:szCs w:val="24"/>
      <w:lang w:eastAsia="ru-RU"/>
    </w:rPr>
  </w:style>
  <w:style w:type="paragraph" w:customStyle="1" w:styleId="u">
    <w:name w:val="u"/>
    <w:basedOn w:val="a"/>
    <w:rsid w:val="007A34EA"/>
    <w:pPr>
      <w:spacing w:after="0" w:line="240" w:lineRule="auto"/>
      <w:ind w:firstLine="390"/>
      <w:jc w:val="both"/>
    </w:pPr>
    <w:rPr>
      <w:rFonts w:eastAsia="Times New Roman"/>
      <w:sz w:val="24"/>
      <w:szCs w:val="24"/>
      <w:lang w:eastAsia="ru-RU"/>
    </w:rPr>
  </w:style>
  <w:style w:type="character" w:customStyle="1" w:styleId="FontStyle45">
    <w:name w:val="Font Style45"/>
    <w:basedOn w:val="a0"/>
    <w:rsid w:val="007A34EA"/>
    <w:rPr>
      <w:rFonts w:ascii="Times New Roman" w:hAnsi="Times New Roman" w:cs="Times New Roman"/>
      <w:sz w:val="24"/>
      <w:szCs w:val="24"/>
    </w:rPr>
  </w:style>
  <w:style w:type="character" w:customStyle="1" w:styleId="FontStyle14">
    <w:name w:val="Font Style14"/>
    <w:basedOn w:val="a0"/>
    <w:rsid w:val="007A34EA"/>
    <w:rPr>
      <w:rFonts w:ascii="Times New Roman" w:hAnsi="Times New Roman" w:cs="Times New Roman"/>
      <w:sz w:val="26"/>
      <w:szCs w:val="26"/>
    </w:rPr>
  </w:style>
  <w:style w:type="paragraph" w:styleId="28">
    <w:name w:val="Body Text 2"/>
    <w:basedOn w:val="a"/>
    <w:link w:val="29"/>
    <w:rsid w:val="007A34EA"/>
    <w:pPr>
      <w:spacing w:after="120" w:line="480" w:lineRule="auto"/>
    </w:pPr>
    <w:rPr>
      <w:rFonts w:eastAsia="Times New Roman"/>
      <w:sz w:val="24"/>
      <w:szCs w:val="24"/>
      <w:lang w:eastAsia="ru-RU"/>
    </w:rPr>
  </w:style>
  <w:style w:type="character" w:customStyle="1" w:styleId="29">
    <w:name w:val="Основной текст 2 Знак"/>
    <w:basedOn w:val="a0"/>
    <w:link w:val="28"/>
    <w:rsid w:val="007A34EA"/>
    <w:rPr>
      <w:rFonts w:eastAsia="Times New Roman"/>
      <w:sz w:val="24"/>
      <w:szCs w:val="24"/>
      <w:lang w:eastAsia="ru-RU"/>
    </w:rPr>
  </w:style>
  <w:style w:type="character" w:customStyle="1" w:styleId="FontStyle12">
    <w:name w:val="Font Style12"/>
    <w:basedOn w:val="a0"/>
    <w:rsid w:val="007A34EA"/>
    <w:rPr>
      <w:rFonts w:ascii="Times New Roman" w:hAnsi="Times New Roman"/>
      <w:sz w:val="18"/>
    </w:rPr>
  </w:style>
  <w:style w:type="paragraph" w:customStyle="1" w:styleId="Style3">
    <w:name w:val="Style3"/>
    <w:basedOn w:val="a"/>
    <w:rsid w:val="007A34EA"/>
    <w:pPr>
      <w:widowControl w:val="0"/>
      <w:autoSpaceDE w:val="0"/>
      <w:autoSpaceDN w:val="0"/>
      <w:adjustRightInd w:val="0"/>
      <w:spacing w:after="0" w:line="326" w:lineRule="exact"/>
      <w:ind w:firstLine="552"/>
      <w:jc w:val="both"/>
    </w:pPr>
    <w:rPr>
      <w:rFonts w:eastAsia="Times New Roman"/>
      <w:sz w:val="24"/>
      <w:szCs w:val="24"/>
      <w:lang w:eastAsia="ru-RU"/>
    </w:rPr>
  </w:style>
  <w:style w:type="paragraph" w:styleId="af9">
    <w:name w:val="E-mail Signature"/>
    <w:basedOn w:val="a"/>
    <w:link w:val="afa"/>
    <w:rsid w:val="007A34EA"/>
    <w:pPr>
      <w:spacing w:after="0" w:line="240" w:lineRule="auto"/>
    </w:pPr>
    <w:rPr>
      <w:rFonts w:eastAsia="Times New Roman"/>
      <w:sz w:val="20"/>
      <w:szCs w:val="20"/>
      <w:lang w:eastAsia="ru-RU"/>
    </w:rPr>
  </w:style>
  <w:style w:type="character" w:customStyle="1" w:styleId="afa">
    <w:name w:val="Электронная подпись Знак"/>
    <w:basedOn w:val="a0"/>
    <w:link w:val="af9"/>
    <w:rsid w:val="007A34EA"/>
    <w:rPr>
      <w:rFonts w:eastAsia="Times New Roman"/>
      <w:sz w:val="20"/>
      <w:szCs w:val="20"/>
      <w:lang w:eastAsia="ru-RU"/>
    </w:rPr>
  </w:style>
  <w:style w:type="paragraph" w:styleId="afb">
    <w:name w:val="No Spacing"/>
    <w:qFormat/>
    <w:rsid w:val="007A34EA"/>
    <w:pPr>
      <w:spacing w:after="0" w:line="240" w:lineRule="auto"/>
    </w:pPr>
    <w:rPr>
      <w:rFonts w:ascii="Calibri" w:eastAsia="Times New Roman" w:hAnsi="Calibri"/>
      <w:sz w:val="22"/>
      <w:szCs w:val="22"/>
      <w:lang w:eastAsia="ru-RU"/>
    </w:rPr>
  </w:style>
  <w:style w:type="paragraph" w:customStyle="1" w:styleId="afc">
    <w:name w:val="Игорь"/>
    <w:basedOn w:val="a"/>
    <w:rsid w:val="007A34EA"/>
    <w:pPr>
      <w:spacing w:after="0" w:line="240" w:lineRule="auto"/>
      <w:ind w:firstLine="709"/>
      <w:jc w:val="both"/>
    </w:pPr>
    <w:rPr>
      <w:rFonts w:eastAsia="Times New Roman"/>
      <w:color w:val="000080"/>
      <w:szCs w:val="20"/>
      <w:lang w:eastAsia="ru-RU"/>
    </w:rPr>
  </w:style>
  <w:style w:type="character" w:customStyle="1" w:styleId="2a">
    <w:name w:val="Знак Знак2"/>
    <w:basedOn w:val="a0"/>
    <w:rsid w:val="007A34EA"/>
    <w:rPr>
      <w:sz w:val="28"/>
      <w:lang w:val="ru-RU" w:eastAsia="ru-RU" w:bidi="ar-SA"/>
    </w:rPr>
  </w:style>
  <w:style w:type="paragraph" w:styleId="33">
    <w:name w:val="Body Text 3"/>
    <w:basedOn w:val="a"/>
    <w:link w:val="34"/>
    <w:rsid w:val="007A34EA"/>
    <w:pPr>
      <w:spacing w:after="0" w:line="240" w:lineRule="auto"/>
      <w:jc w:val="both"/>
    </w:pPr>
    <w:rPr>
      <w:rFonts w:eastAsia="Times New Roman"/>
      <w:sz w:val="24"/>
      <w:szCs w:val="21"/>
      <w:lang w:eastAsia="ru-RU"/>
    </w:rPr>
  </w:style>
  <w:style w:type="character" w:customStyle="1" w:styleId="34">
    <w:name w:val="Основной текст 3 Знак"/>
    <w:basedOn w:val="a0"/>
    <w:link w:val="33"/>
    <w:rsid w:val="007A34EA"/>
    <w:rPr>
      <w:rFonts w:eastAsia="Times New Roman"/>
      <w:sz w:val="24"/>
      <w:szCs w:val="21"/>
      <w:lang w:eastAsia="ru-RU"/>
    </w:rPr>
  </w:style>
  <w:style w:type="paragraph" w:styleId="afd">
    <w:name w:val="Plain Text"/>
    <w:basedOn w:val="a"/>
    <w:link w:val="afe"/>
    <w:rsid w:val="007A34EA"/>
    <w:pPr>
      <w:spacing w:after="0" w:line="240" w:lineRule="auto"/>
    </w:pPr>
    <w:rPr>
      <w:rFonts w:ascii="Courier New" w:eastAsia="Times New Roman" w:hAnsi="Courier New"/>
      <w:sz w:val="20"/>
      <w:szCs w:val="20"/>
      <w:lang w:eastAsia="ru-RU"/>
    </w:rPr>
  </w:style>
  <w:style w:type="character" w:customStyle="1" w:styleId="afe">
    <w:name w:val="Текст Знак"/>
    <w:basedOn w:val="a0"/>
    <w:link w:val="afd"/>
    <w:rsid w:val="007A34EA"/>
    <w:rPr>
      <w:rFonts w:ascii="Courier New" w:eastAsia="Times New Roman" w:hAnsi="Courier New"/>
      <w:sz w:val="20"/>
      <w:szCs w:val="20"/>
      <w:lang w:eastAsia="ru-RU"/>
    </w:rPr>
  </w:style>
  <w:style w:type="paragraph" w:customStyle="1" w:styleId="14">
    <w:name w:val="Обычный1"/>
    <w:rsid w:val="007A34EA"/>
    <w:pPr>
      <w:widowControl w:val="0"/>
      <w:snapToGrid w:val="0"/>
      <w:spacing w:after="0" w:line="240" w:lineRule="auto"/>
    </w:pPr>
    <w:rPr>
      <w:rFonts w:eastAsia="Times New Roman"/>
      <w:sz w:val="20"/>
      <w:szCs w:val="20"/>
      <w:lang w:eastAsia="ru-RU"/>
    </w:rPr>
  </w:style>
  <w:style w:type="paragraph" w:customStyle="1" w:styleId="aff">
    <w:name w:val="Кому"/>
    <w:basedOn w:val="a"/>
    <w:rsid w:val="007A34EA"/>
    <w:pPr>
      <w:spacing w:after="0" w:line="240" w:lineRule="auto"/>
    </w:pPr>
    <w:rPr>
      <w:rFonts w:ascii="Baltica" w:eastAsia="Times New Roman" w:hAnsi="Baltica"/>
      <w:sz w:val="24"/>
      <w:szCs w:val="20"/>
      <w:lang w:eastAsia="ru-RU"/>
    </w:rPr>
  </w:style>
  <w:style w:type="paragraph" w:customStyle="1" w:styleId="310">
    <w:name w:val="Основной текст 31"/>
    <w:basedOn w:val="14"/>
    <w:rsid w:val="007A34EA"/>
    <w:pPr>
      <w:widowControl/>
      <w:snapToGrid/>
    </w:pPr>
    <w:rPr>
      <w:rFonts w:ascii="Arial" w:hAnsi="Arial"/>
      <w:color w:val="FF0000"/>
      <w:sz w:val="28"/>
    </w:rPr>
  </w:style>
  <w:style w:type="paragraph" w:customStyle="1" w:styleId="xl46">
    <w:name w:val="xl46"/>
    <w:basedOn w:val="a"/>
    <w:rsid w:val="007A34EA"/>
    <w:pPr>
      <w:pBdr>
        <w:left w:val="single" w:sz="6" w:space="0" w:color="auto"/>
        <w:bottom w:val="single" w:sz="6" w:space="0" w:color="auto"/>
      </w:pBdr>
      <w:spacing w:before="100" w:after="100" w:line="240" w:lineRule="auto"/>
    </w:pPr>
    <w:rPr>
      <w:rFonts w:ascii="Bookman Old Style" w:eastAsia="Times New Roman" w:hAnsi="Bookman Old Style"/>
      <w:b/>
      <w:sz w:val="24"/>
      <w:szCs w:val="20"/>
      <w:lang w:eastAsia="ru-RU"/>
    </w:rPr>
  </w:style>
  <w:style w:type="paragraph" w:customStyle="1" w:styleId="15">
    <w:name w:val="заголовок 1"/>
    <w:basedOn w:val="a"/>
    <w:next w:val="a"/>
    <w:rsid w:val="007A34EA"/>
    <w:pPr>
      <w:keepNext/>
      <w:autoSpaceDE w:val="0"/>
      <w:autoSpaceDN w:val="0"/>
      <w:spacing w:after="0" w:line="240" w:lineRule="auto"/>
      <w:jc w:val="center"/>
      <w:outlineLvl w:val="0"/>
    </w:pPr>
    <w:rPr>
      <w:rFonts w:eastAsia="Times New Roman"/>
      <w:i/>
      <w:iCs/>
      <w:lang w:eastAsia="ru-RU"/>
    </w:rPr>
  </w:style>
  <w:style w:type="paragraph" w:customStyle="1" w:styleId="aff0">
    <w:name w:val="Внутренний адрес"/>
    <w:basedOn w:val="a"/>
    <w:rsid w:val="007A34EA"/>
    <w:pPr>
      <w:autoSpaceDE w:val="0"/>
      <w:autoSpaceDN w:val="0"/>
      <w:spacing w:after="0" w:line="240" w:lineRule="auto"/>
    </w:pPr>
    <w:rPr>
      <w:rFonts w:eastAsia="Times New Roman"/>
      <w:sz w:val="20"/>
      <w:szCs w:val="24"/>
      <w:lang w:eastAsia="ru-RU"/>
    </w:rPr>
  </w:style>
  <w:style w:type="paragraph" w:customStyle="1" w:styleId="aff1">
    <w:name w:val="черта"/>
    <w:autoRedefine/>
    <w:rsid w:val="007A34EA"/>
    <w:pPr>
      <w:widowControl w:val="0"/>
      <w:spacing w:after="0" w:line="240" w:lineRule="auto"/>
      <w:jc w:val="center"/>
    </w:pPr>
    <w:rPr>
      <w:rFonts w:eastAsia="Times New Roman"/>
      <w:sz w:val="24"/>
      <w:szCs w:val="20"/>
      <w:lang w:eastAsia="ru-RU"/>
    </w:rPr>
  </w:style>
  <w:style w:type="paragraph" w:customStyle="1" w:styleId="aff2">
    <w:name w:val="ОТСТУП"/>
    <w:basedOn w:val="a"/>
    <w:rsid w:val="007A34EA"/>
    <w:pPr>
      <w:widowControl w:val="0"/>
      <w:numPr>
        <w:ilvl w:val="12"/>
      </w:numPr>
      <w:spacing w:after="0" w:line="240" w:lineRule="auto"/>
      <w:ind w:firstLine="709"/>
      <w:jc w:val="center"/>
    </w:pPr>
    <w:rPr>
      <w:rFonts w:eastAsia="Times New Roman"/>
      <w:sz w:val="24"/>
      <w:szCs w:val="20"/>
      <w:lang w:eastAsia="ru-RU"/>
    </w:rPr>
  </w:style>
  <w:style w:type="paragraph" w:customStyle="1" w:styleId="91">
    <w:name w:val="Заголовок 91"/>
    <w:rsid w:val="007A34EA"/>
    <w:pPr>
      <w:keepNext/>
      <w:snapToGrid w:val="0"/>
      <w:spacing w:after="0" w:line="240" w:lineRule="auto"/>
      <w:jc w:val="center"/>
    </w:pPr>
    <w:rPr>
      <w:rFonts w:ascii="Arial" w:eastAsia="Times New Roman" w:hAnsi="Arial"/>
      <w:color w:val="000000"/>
      <w:szCs w:val="20"/>
      <w:lang w:eastAsia="ru-RU"/>
    </w:rPr>
  </w:style>
  <w:style w:type="paragraph" w:customStyle="1" w:styleId="aff3">
    <w:name w:val="для проектов"/>
    <w:basedOn w:val="a"/>
    <w:semiHidden/>
    <w:rsid w:val="007A34EA"/>
    <w:pPr>
      <w:spacing w:after="0" w:line="360" w:lineRule="auto"/>
      <w:ind w:firstLine="709"/>
      <w:jc w:val="both"/>
    </w:pPr>
    <w:rPr>
      <w:rFonts w:eastAsia="Times New Roman"/>
      <w:szCs w:val="20"/>
      <w:lang w:eastAsia="ru-RU"/>
    </w:rPr>
  </w:style>
  <w:style w:type="paragraph" w:customStyle="1" w:styleId="16">
    <w:name w:val="Название1"/>
    <w:rsid w:val="007A34EA"/>
    <w:pPr>
      <w:spacing w:after="0" w:line="240" w:lineRule="auto"/>
      <w:jc w:val="center"/>
    </w:pPr>
    <w:rPr>
      <w:rFonts w:ascii="Arial" w:eastAsia="Times New Roman" w:hAnsi="Arial"/>
      <w:sz w:val="24"/>
      <w:szCs w:val="20"/>
      <w:lang w:eastAsia="ru-RU"/>
    </w:rPr>
  </w:style>
  <w:style w:type="paragraph" w:customStyle="1" w:styleId="211">
    <w:name w:val="Заголовок 21"/>
    <w:basedOn w:val="14"/>
    <w:next w:val="14"/>
    <w:rsid w:val="007A34EA"/>
    <w:pPr>
      <w:keepNext/>
      <w:widowControl/>
      <w:snapToGrid/>
      <w:jc w:val="center"/>
      <w:outlineLvl w:val="1"/>
    </w:pPr>
    <w:rPr>
      <w:rFonts w:ascii="Arial" w:hAnsi="Arial"/>
      <w:sz w:val="24"/>
    </w:rPr>
  </w:style>
  <w:style w:type="paragraph" w:customStyle="1" w:styleId="aff4">
    <w:name w:val="Статья"/>
    <w:basedOn w:val="a"/>
    <w:next w:val="a"/>
    <w:rsid w:val="007A34EA"/>
    <w:pPr>
      <w:spacing w:after="0" w:line="288" w:lineRule="auto"/>
      <w:jc w:val="center"/>
    </w:pPr>
    <w:rPr>
      <w:rFonts w:eastAsia="Times New Roman"/>
      <w:b/>
      <w:bCs/>
      <w:szCs w:val="24"/>
      <w:lang w:eastAsia="ru-RU"/>
    </w:rPr>
  </w:style>
  <w:style w:type="paragraph" w:customStyle="1" w:styleId="aff5">
    <w:name w:val="Стандарт"/>
    <w:basedOn w:val="a"/>
    <w:rsid w:val="007A34EA"/>
    <w:pPr>
      <w:spacing w:after="0" w:line="288" w:lineRule="auto"/>
      <w:ind w:firstLine="709"/>
      <w:jc w:val="both"/>
    </w:pPr>
    <w:rPr>
      <w:rFonts w:eastAsia="Times New Roman"/>
      <w:szCs w:val="24"/>
      <w:lang w:eastAsia="ru-RU"/>
    </w:rPr>
  </w:style>
  <w:style w:type="paragraph" w:customStyle="1" w:styleId="Heading">
    <w:name w:val="Heading"/>
    <w:rsid w:val="007A34EA"/>
    <w:pPr>
      <w:autoSpaceDE w:val="0"/>
      <w:autoSpaceDN w:val="0"/>
      <w:adjustRightInd w:val="0"/>
      <w:spacing w:after="0" w:line="240" w:lineRule="auto"/>
    </w:pPr>
    <w:rPr>
      <w:rFonts w:ascii="Arial" w:eastAsia="Times New Roman" w:hAnsi="Arial" w:cs="Arial"/>
      <w:b/>
      <w:bCs/>
      <w:sz w:val="22"/>
      <w:szCs w:val="22"/>
      <w:lang w:eastAsia="ru-RU"/>
    </w:rPr>
  </w:style>
  <w:style w:type="paragraph" w:customStyle="1" w:styleId="aff6">
    <w:name w:val="Таблицы (моноширинный)"/>
    <w:basedOn w:val="a"/>
    <w:next w:val="a"/>
    <w:rsid w:val="007A34E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7">
    <w:name w:val="МОН"/>
    <w:basedOn w:val="a"/>
    <w:rsid w:val="007A34EA"/>
    <w:pPr>
      <w:spacing w:after="0" w:line="360" w:lineRule="auto"/>
      <w:ind w:firstLine="709"/>
      <w:jc w:val="both"/>
    </w:pPr>
    <w:rPr>
      <w:rFonts w:eastAsia="Times New Roman"/>
      <w:szCs w:val="24"/>
      <w:lang w:eastAsia="ru-RU"/>
    </w:rPr>
  </w:style>
  <w:style w:type="paragraph" w:styleId="aff8">
    <w:name w:val="Block Text"/>
    <w:basedOn w:val="a"/>
    <w:rsid w:val="007A34EA"/>
    <w:pPr>
      <w:spacing w:after="0" w:line="240" w:lineRule="auto"/>
      <w:ind w:left="360" w:right="-185"/>
      <w:jc w:val="both"/>
    </w:pPr>
    <w:rPr>
      <w:rFonts w:eastAsia="Times New Roman"/>
      <w:lang w:eastAsia="ru-RU"/>
    </w:rPr>
  </w:style>
  <w:style w:type="character" w:styleId="aff9">
    <w:name w:val="page number"/>
    <w:basedOn w:val="a0"/>
    <w:rsid w:val="007A34EA"/>
  </w:style>
  <w:style w:type="paragraph" w:customStyle="1" w:styleId="affa">
    <w:name w:val="Знак Знак Знак"/>
    <w:basedOn w:val="a"/>
    <w:rsid w:val="007A34EA"/>
    <w:pPr>
      <w:spacing w:after="160" w:line="240" w:lineRule="exact"/>
    </w:pPr>
    <w:rPr>
      <w:rFonts w:ascii="Verdana" w:eastAsia="Times New Roman" w:hAnsi="Verdana"/>
      <w:sz w:val="20"/>
      <w:szCs w:val="20"/>
      <w:lang w:val="en-US"/>
    </w:rPr>
  </w:style>
  <w:style w:type="paragraph" w:customStyle="1" w:styleId="17">
    <w:name w:val="Знак1"/>
    <w:basedOn w:val="a"/>
    <w:rsid w:val="007A34EA"/>
    <w:pPr>
      <w:widowControl w:val="0"/>
      <w:adjustRightInd w:val="0"/>
      <w:spacing w:before="100" w:beforeAutospacing="1" w:after="100" w:afterAutospacing="1" w:line="360" w:lineRule="atLeast"/>
      <w:jc w:val="both"/>
    </w:pPr>
    <w:rPr>
      <w:rFonts w:ascii="Tahoma" w:eastAsia="Times New Roman" w:hAnsi="Tahoma" w:cs="Tahoma"/>
      <w:sz w:val="20"/>
      <w:szCs w:val="20"/>
      <w:lang w:val="en-US"/>
    </w:rPr>
  </w:style>
  <w:style w:type="paragraph" w:customStyle="1" w:styleId="affb">
    <w:name w:val="Стиль"/>
    <w:rsid w:val="007A34E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8">
    <w:name w:val="Знак Знак1 Знак"/>
    <w:basedOn w:val="a"/>
    <w:rsid w:val="007A34EA"/>
    <w:pPr>
      <w:widowControl w:val="0"/>
      <w:adjustRightInd w:val="0"/>
      <w:spacing w:after="160" w:line="240" w:lineRule="exact"/>
      <w:jc w:val="right"/>
    </w:pPr>
    <w:rPr>
      <w:rFonts w:eastAsia="Times New Roman"/>
      <w:sz w:val="20"/>
      <w:szCs w:val="20"/>
      <w:lang w:val="en-GB"/>
    </w:rPr>
  </w:style>
  <w:style w:type="paragraph" w:customStyle="1" w:styleId="affc">
    <w:name w:val="текст"/>
    <w:basedOn w:val="a"/>
    <w:rsid w:val="007A34EA"/>
    <w:pPr>
      <w:tabs>
        <w:tab w:val="left" w:pos="709"/>
        <w:tab w:val="left" w:pos="7371"/>
      </w:tabs>
      <w:spacing w:after="0" w:line="240" w:lineRule="auto"/>
      <w:jc w:val="both"/>
    </w:pPr>
    <w:rPr>
      <w:rFonts w:ascii="Courier New" w:eastAsia="Times New Roman" w:hAnsi="Courier New"/>
      <w:szCs w:val="20"/>
      <w:lang w:eastAsia="ru-RU"/>
    </w:rPr>
  </w:style>
  <w:style w:type="paragraph" w:customStyle="1" w:styleId="Style5">
    <w:name w:val="Style5"/>
    <w:basedOn w:val="a"/>
    <w:rsid w:val="007A34EA"/>
    <w:pPr>
      <w:widowControl w:val="0"/>
      <w:autoSpaceDE w:val="0"/>
      <w:autoSpaceDN w:val="0"/>
      <w:adjustRightInd w:val="0"/>
      <w:spacing w:after="0" w:line="314" w:lineRule="exact"/>
      <w:jc w:val="both"/>
    </w:pPr>
    <w:rPr>
      <w:rFonts w:ascii="Lucida Sans Unicode" w:eastAsia="Times New Roman" w:hAnsi="Lucida Sans Unicode"/>
      <w:sz w:val="24"/>
      <w:szCs w:val="24"/>
      <w:lang w:eastAsia="ru-RU"/>
    </w:rPr>
  </w:style>
  <w:style w:type="character" w:customStyle="1" w:styleId="FontStyle23">
    <w:name w:val="Font Style23"/>
    <w:basedOn w:val="a0"/>
    <w:rsid w:val="007A34EA"/>
    <w:rPr>
      <w:rFonts w:ascii="Lucida Sans Unicode" w:hAnsi="Lucida Sans Unicode" w:cs="Lucida Sans Unicode"/>
      <w:b/>
      <w:bCs/>
      <w:spacing w:val="-10"/>
      <w:sz w:val="20"/>
      <w:szCs w:val="20"/>
    </w:rPr>
  </w:style>
  <w:style w:type="character" w:customStyle="1" w:styleId="FontStyle24">
    <w:name w:val="Font Style24"/>
    <w:basedOn w:val="a0"/>
    <w:rsid w:val="007A34EA"/>
    <w:rPr>
      <w:rFonts w:ascii="Lucida Sans Unicode" w:hAnsi="Lucida Sans Unicode" w:cs="Lucida Sans Unicode"/>
      <w:b/>
      <w:bCs/>
      <w:sz w:val="20"/>
      <w:szCs w:val="20"/>
    </w:rPr>
  </w:style>
  <w:style w:type="character" w:customStyle="1" w:styleId="FontStyle26">
    <w:name w:val="Font Style26"/>
    <w:basedOn w:val="a0"/>
    <w:rsid w:val="007A34EA"/>
    <w:rPr>
      <w:rFonts w:ascii="Lucida Sans Unicode" w:hAnsi="Lucida Sans Unicode" w:cs="Lucida Sans Unicode"/>
      <w:spacing w:val="-20"/>
      <w:sz w:val="22"/>
      <w:szCs w:val="22"/>
    </w:rPr>
  </w:style>
  <w:style w:type="paragraph" w:customStyle="1" w:styleId="Style12">
    <w:name w:val="Style12"/>
    <w:basedOn w:val="a"/>
    <w:rsid w:val="007A34EA"/>
    <w:pPr>
      <w:widowControl w:val="0"/>
      <w:autoSpaceDE w:val="0"/>
      <w:autoSpaceDN w:val="0"/>
      <w:adjustRightInd w:val="0"/>
      <w:spacing w:after="0" w:line="310" w:lineRule="exact"/>
      <w:ind w:firstLine="360"/>
      <w:jc w:val="both"/>
    </w:pPr>
    <w:rPr>
      <w:rFonts w:ascii="Lucida Sans Unicode" w:eastAsia="Times New Roman" w:hAnsi="Lucida Sans Unicode"/>
      <w:sz w:val="24"/>
      <w:szCs w:val="24"/>
      <w:lang w:eastAsia="ru-RU"/>
    </w:rPr>
  </w:style>
  <w:style w:type="paragraph" w:customStyle="1" w:styleId="Style13">
    <w:name w:val="Style13"/>
    <w:basedOn w:val="a"/>
    <w:rsid w:val="007A34EA"/>
    <w:pPr>
      <w:widowControl w:val="0"/>
      <w:autoSpaceDE w:val="0"/>
      <w:autoSpaceDN w:val="0"/>
      <w:adjustRightInd w:val="0"/>
      <w:spacing w:after="0" w:line="310" w:lineRule="exact"/>
      <w:ind w:firstLine="698"/>
      <w:jc w:val="both"/>
    </w:pPr>
    <w:rPr>
      <w:rFonts w:ascii="Lucida Sans Unicode" w:eastAsia="Times New Roman" w:hAnsi="Lucida Sans Unicode"/>
      <w:sz w:val="24"/>
      <w:szCs w:val="24"/>
      <w:lang w:eastAsia="ru-RU"/>
    </w:rPr>
  </w:style>
  <w:style w:type="character" w:customStyle="1" w:styleId="FontStyle29">
    <w:name w:val="Font Style29"/>
    <w:basedOn w:val="a0"/>
    <w:rsid w:val="007A34EA"/>
    <w:rPr>
      <w:rFonts w:ascii="Bookman Old Style" w:hAnsi="Bookman Old Style" w:cs="Bookman Old Style"/>
      <w:i/>
      <w:iCs/>
      <w:spacing w:val="10"/>
      <w:sz w:val="22"/>
      <w:szCs w:val="22"/>
    </w:rPr>
  </w:style>
  <w:style w:type="character" w:customStyle="1" w:styleId="FontStyle31">
    <w:name w:val="Font Style31"/>
    <w:basedOn w:val="a0"/>
    <w:rsid w:val="007A34EA"/>
    <w:rPr>
      <w:rFonts w:ascii="Lucida Sans Unicode" w:hAnsi="Lucida Sans Unicode" w:cs="Lucida Sans Unicode"/>
      <w:sz w:val="20"/>
      <w:szCs w:val="20"/>
    </w:rPr>
  </w:style>
  <w:style w:type="character" w:customStyle="1" w:styleId="FontStyle35">
    <w:name w:val="Font Style35"/>
    <w:basedOn w:val="a0"/>
    <w:rsid w:val="007A34EA"/>
    <w:rPr>
      <w:rFonts w:ascii="Lucida Sans Unicode" w:hAnsi="Lucida Sans Unicode" w:cs="Lucida Sans Unicode"/>
      <w:spacing w:val="20"/>
      <w:sz w:val="20"/>
      <w:szCs w:val="20"/>
    </w:rPr>
  </w:style>
  <w:style w:type="paragraph" w:customStyle="1" w:styleId="Style17">
    <w:name w:val="Style17"/>
    <w:basedOn w:val="a"/>
    <w:rsid w:val="007A34EA"/>
    <w:pPr>
      <w:widowControl w:val="0"/>
      <w:autoSpaceDE w:val="0"/>
      <w:autoSpaceDN w:val="0"/>
      <w:adjustRightInd w:val="0"/>
      <w:spacing w:after="0" w:line="317" w:lineRule="exact"/>
      <w:ind w:firstLine="698"/>
    </w:pPr>
    <w:rPr>
      <w:rFonts w:ascii="Lucida Sans Unicode" w:eastAsia="Times New Roman" w:hAnsi="Lucida Sans Unicode"/>
      <w:sz w:val="24"/>
      <w:szCs w:val="24"/>
      <w:lang w:eastAsia="ru-RU"/>
    </w:rPr>
  </w:style>
  <w:style w:type="character" w:customStyle="1" w:styleId="FontStyle33">
    <w:name w:val="Font Style33"/>
    <w:basedOn w:val="a0"/>
    <w:rsid w:val="007A34EA"/>
    <w:rPr>
      <w:rFonts w:ascii="Lucida Sans Unicode" w:hAnsi="Lucida Sans Unicode" w:cs="Lucida Sans Unicode"/>
      <w:i/>
      <w:iCs/>
      <w:spacing w:val="-10"/>
      <w:sz w:val="14"/>
      <w:szCs w:val="14"/>
    </w:rPr>
  </w:style>
  <w:style w:type="paragraph" w:styleId="affd">
    <w:name w:val="List Paragraph"/>
    <w:basedOn w:val="a"/>
    <w:qFormat/>
    <w:rsid w:val="007A34EA"/>
    <w:pPr>
      <w:ind w:left="720"/>
      <w:contextualSpacing/>
    </w:pPr>
    <w:rPr>
      <w:rFonts w:ascii="Calibri" w:eastAsia="Calibri" w:hAnsi="Calibri"/>
      <w:sz w:val="22"/>
      <w:szCs w:val="22"/>
      <w:lang w:val="en-US" w:bidi="en-US"/>
    </w:rPr>
  </w:style>
  <w:style w:type="character" w:customStyle="1" w:styleId="FontStyle50">
    <w:name w:val="Font Style50"/>
    <w:basedOn w:val="a0"/>
    <w:rsid w:val="007A34EA"/>
    <w:rPr>
      <w:rFonts w:ascii="Times New Roman" w:hAnsi="Times New Roman" w:cs="Times New Roman"/>
      <w:sz w:val="26"/>
      <w:szCs w:val="26"/>
    </w:rPr>
  </w:style>
  <w:style w:type="paragraph" w:customStyle="1" w:styleId="19">
    <w:name w:val="Без интервала1"/>
    <w:rsid w:val="007A34EA"/>
    <w:pPr>
      <w:spacing w:after="0" w:line="240" w:lineRule="auto"/>
    </w:pPr>
    <w:rPr>
      <w:rFonts w:ascii="Calibri" w:eastAsia="Times New Roman" w:hAnsi="Calibri"/>
      <w:sz w:val="22"/>
      <w:szCs w:val="22"/>
    </w:rPr>
  </w:style>
  <w:style w:type="paragraph" w:customStyle="1" w:styleId="1a">
    <w:name w:val="Обычный (веб)1"/>
    <w:basedOn w:val="a"/>
    <w:rsid w:val="007A34EA"/>
    <w:pPr>
      <w:suppressAutoHyphens/>
      <w:spacing w:after="0" w:line="100" w:lineRule="atLeast"/>
      <w:jc w:val="both"/>
    </w:pPr>
    <w:rPr>
      <w:rFonts w:ascii="Arial" w:eastAsia="Arial" w:hAnsi="Arial"/>
      <w:kern w:val="1"/>
      <w:szCs w:val="20"/>
      <w:lang w:eastAsia="ar-SA"/>
    </w:rPr>
  </w:style>
  <w:style w:type="paragraph" w:customStyle="1" w:styleId="1b">
    <w:name w:val="Абзац списка1"/>
    <w:basedOn w:val="a"/>
    <w:rsid w:val="007A34EA"/>
    <w:pPr>
      <w:ind w:left="720"/>
      <w:contextualSpacing/>
    </w:pPr>
    <w:rPr>
      <w:rFonts w:ascii="Calibri" w:eastAsia="Times New Roman" w:hAnsi="Calibri"/>
      <w:sz w:val="22"/>
      <w:szCs w:val="22"/>
    </w:rPr>
  </w:style>
  <w:style w:type="paragraph" w:customStyle="1" w:styleId="Style1">
    <w:name w:val="Style1"/>
    <w:basedOn w:val="a"/>
    <w:rsid w:val="007A34EA"/>
    <w:pPr>
      <w:widowControl w:val="0"/>
      <w:autoSpaceDE w:val="0"/>
      <w:autoSpaceDN w:val="0"/>
      <w:adjustRightInd w:val="0"/>
      <w:spacing w:after="0" w:line="322" w:lineRule="exact"/>
      <w:ind w:firstLine="2837"/>
    </w:pPr>
    <w:rPr>
      <w:rFonts w:eastAsia="Times New Roman"/>
      <w:sz w:val="24"/>
      <w:szCs w:val="24"/>
      <w:lang w:eastAsia="ru-RU"/>
    </w:rPr>
  </w:style>
  <w:style w:type="paragraph" w:customStyle="1" w:styleId="Style2">
    <w:name w:val="Style2"/>
    <w:basedOn w:val="a"/>
    <w:rsid w:val="007A34EA"/>
    <w:pPr>
      <w:widowControl w:val="0"/>
      <w:autoSpaceDE w:val="0"/>
      <w:autoSpaceDN w:val="0"/>
      <w:adjustRightInd w:val="0"/>
      <w:spacing w:after="0" w:line="240" w:lineRule="auto"/>
    </w:pPr>
    <w:rPr>
      <w:rFonts w:eastAsia="Times New Roman"/>
      <w:sz w:val="24"/>
      <w:szCs w:val="24"/>
      <w:lang w:eastAsia="ru-RU"/>
    </w:rPr>
  </w:style>
  <w:style w:type="paragraph" w:customStyle="1" w:styleId="Style4">
    <w:name w:val="Style4"/>
    <w:basedOn w:val="a"/>
    <w:rsid w:val="007A34EA"/>
    <w:pPr>
      <w:widowControl w:val="0"/>
      <w:autoSpaceDE w:val="0"/>
      <w:autoSpaceDN w:val="0"/>
      <w:adjustRightInd w:val="0"/>
      <w:spacing w:after="0" w:line="240" w:lineRule="auto"/>
    </w:pPr>
    <w:rPr>
      <w:rFonts w:eastAsia="Times New Roman"/>
      <w:sz w:val="24"/>
      <w:szCs w:val="24"/>
      <w:lang w:eastAsia="ru-RU"/>
    </w:rPr>
  </w:style>
  <w:style w:type="character" w:customStyle="1" w:styleId="FontStyle11">
    <w:name w:val="Font Style11"/>
    <w:rsid w:val="007A34EA"/>
    <w:rPr>
      <w:rFonts w:ascii="Times New Roman" w:hAnsi="Times New Roman" w:cs="Times New Roman"/>
      <w:b/>
      <w:bCs/>
      <w:sz w:val="24"/>
      <w:szCs w:val="24"/>
    </w:rPr>
  </w:style>
  <w:style w:type="character" w:customStyle="1" w:styleId="FontStyle16">
    <w:name w:val="Font Style16"/>
    <w:rsid w:val="007A34EA"/>
    <w:rPr>
      <w:rFonts w:ascii="Times New Roman" w:hAnsi="Times New Roman" w:cs="Times New Roman"/>
      <w:b/>
      <w:bCs/>
      <w:sz w:val="24"/>
      <w:szCs w:val="24"/>
    </w:rPr>
  </w:style>
  <w:style w:type="character" w:customStyle="1" w:styleId="FontStyle17">
    <w:name w:val="Font Style17"/>
    <w:rsid w:val="007A34EA"/>
    <w:rPr>
      <w:rFonts w:ascii="Times New Roman" w:hAnsi="Times New Roman" w:cs="Times New Roman"/>
      <w:sz w:val="26"/>
      <w:szCs w:val="26"/>
    </w:rPr>
  </w:style>
  <w:style w:type="paragraph" w:customStyle="1" w:styleId="212">
    <w:name w:val="Основной текст с отступом 21"/>
    <w:basedOn w:val="a"/>
    <w:rsid w:val="007A34EA"/>
    <w:pPr>
      <w:spacing w:after="0" w:line="240" w:lineRule="auto"/>
      <w:ind w:firstLine="426"/>
      <w:jc w:val="both"/>
    </w:pPr>
    <w:rPr>
      <w:rFonts w:eastAsia="Times New Roman"/>
      <w:szCs w:val="20"/>
      <w:lang w:eastAsia="ru-RU"/>
    </w:rPr>
  </w:style>
  <w:style w:type="paragraph" w:customStyle="1" w:styleId="xl241">
    <w:name w:val="xl241"/>
    <w:basedOn w:val="a"/>
    <w:rsid w:val="007A34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character" w:styleId="affe">
    <w:name w:val="Strong"/>
    <w:basedOn w:val="a0"/>
    <w:qFormat/>
    <w:rsid w:val="007A34EA"/>
    <w:rPr>
      <w:rFonts w:cs="Times New Roman"/>
      <w:b/>
      <w:bCs/>
    </w:rPr>
  </w:style>
  <w:style w:type="character" w:customStyle="1" w:styleId="1c">
    <w:name w:val="Знак Знак1"/>
    <w:basedOn w:val="a0"/>
    <w:rsid w:val="007A34EA"/>
    <w:rPr>
      <w:sz w:val="24"/>
      <w:szCs w:val="24"/>
      <w:lang w:val="ru-RU" w:eastAsia="ru-RU" w:bidi="ar-SA"/>
    </w:rPr>
  </w:style>
  <w:style w:type="character" w:customStyle="1" w:styleId="35">
    <w:name w:val="Основной текст (3)_"/>
    <w:basedOn w:val="a0"/>
    <w:link w:val="36"/>
    <w:rsid w:val="007A34EA"/>
    <w:rPr>
      <w:b/>
      <w:bCs/>
      <w:spacing w:val="8"/>
      <w:sz w:val="19"/>
      <w:szCs w:val="19"/>
      <w:shd w:val="clear" w:color="auto" w:fill="FFFFFF"/>
    </w:rPr>
  </w:style>
  <w:style w:type="character" w:customStyle="1" w:styleId="37">
    <w:name w:val="Основной текст (3) + Не полужирный"/>
    <w:basedOn w:val="35"/>
    <w:rsid w:val="007A34EA"/>
    <w:rPr>
      <w:color w:val="000000"/>
      <w:w w:val="100"/>
      <w:position w:val="0"/>
      <w:lang w:val="ru-RU"/>
    </w:rPr>
  </w:style>
  <w:style w:type="paragraph" w:customStyle="1" w:styleId="36">
    <w:name w:val="Основной текст (3)"/>
    <w:basedOn w:val="a"/>
    <w:link w:val="35"/>
    <w:rsid w:val="007A34EA"/>
    <w:pPr>
      <w:widowControl w:val="0"/>
      <w:shd w:val="clear" w:color="auto" w:fill="FFFFFF"/>
      <w:spacing w:before="240" w:after="0" w:line="274" w:lineRule="exact"/>
      <w:jc w:val="center"/>
    </w:pPr>
    <w:rPr>
      <w:b/>
      <w:bCs/>
      <w:spacing w:val="8"/>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6F27665F76C9245BED957DEADC31346" ma:contentTypeVersion="1" ma:contentTypeDescription="Создание документа." ma:contentTypeScope="" ma:versionID="27854e57313ee0db953a5e1317f0c11f">
  <xsd:schema xmlns:xsd="http://www.w3.org/2001/XMLSchema" xmlns:xs="http://www.w3.org/2001/XMLSchema" xmlns:p="http://schemas.microsoft.com/office/2006/metadata/properties" xmlns:ns1="http://schemas.microsoft.com/sharepoint/v3" targetNamespace="http://schemas.microsoft.com/office/2006/metadata/properties" ma:root="true" ma:fieldsID="d654f6937a502f65bc0d17449c2ee9c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internalName="PublishingStartDate">
      <xsd:simpleType>
        <xsd:restriction base="dms:Unknown"/>
      </xsd:simpleType>
    </xsd:element>
    <xsd:element name="PublishingExpirationDate" ma:index="9" nillable="true" ma:displayName="Дата окончания расписания"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F643D4F-CB75-404A-A8BC-E4326F7B0BB6}"/>
</file>

<file path=customXml/itemProps2.xml><?xml version="1.0" encoding="utf-8"?>
<ds:datastoreItem xmlns:ds="http://schemas.openxmlformats.org/officeDocument/2006/customXml" ds:itemID="{C0125A1C-EEC2-43F1-AF94-07EC1F193199}"/>
</file>

<file path=customXml/itemProps3.xml><?xml version="1.0" encoding="utf-8"?>
<ds:datastoreItem xmlns:ds="http://schemas.openxmlformats.org/officeDocument/2006/customXml" ds:itemID="{E3E21F39-FCEA-4811-B4DE-290BA8F5A20E}"/>
</file>

<file path=docProps/app.xml><?xml version="1.0" encoding="utf-8"?>
<Properties xmlns="http://schemas.openxmlformats.org/officeDocument/2006/extended-properties" xmlns:vt="http://schemas.openxmlformats.org/officeDocument/2006/docPropsVTypes">
  <Template>Normal</Template>
  <TotalTime>5</TotalTime>
  <Pages>124</Pages>
  <Words>57482</Words>
  <Characters>327654</Characters>
  <Application>Microsoft Office Word</Application>
  <DocSecurity>0</DocSecurity>
  <Lines>2730</Lines>
  <Paragraphs>768</Paragraphs>
  <ScaleCrop>false</ScaleCrop>
  <Company/>
  <LinksUpToDate>false</LinksUpToDate>
  <CharactersWithSpaces>384368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voa</dc:creator>
  <cp:keywords/>
  <dc:description/>
  <cp:lastModifiedBy>voa</cp:lastModifiedBy>
  <cp:revision>2</cp:revision>
  <dcterms:created xsi:type="dcterms:W3CDTF">2013-07-12T04:51:00Z</dcterms:created>
  <dcterms:modified xsi:type="dcterms:W3CDTF">2013-07-12T05:00:00Z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0x01010056F27665F76C9245BED957DEADC31346</vt:lpwstr>
  </property>
</Properties>
</file>